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6807C" w14:textId="77777777" w:rsidR="00741821" w:rsidRDefault="007A3C48" w:rsidP="00E00229">
      <w:r>
        <w:rPr>
          <w:noProof/>
        </w:rPr>
        <mc:AlternateContent>
          <mc:Choice Requires="wpg">
            <w:drawing>
              <wp:anchor distT="0" distB="0" distL="114300" distR="114300" simplePos="0" relativeHeight="251657728" behindDoc="0" locked="0" layoutInCell="1" allowOverlap="1" wp14:anchorId="5268192C" wp14:editId="7E9A8C11">
                <wp:simplePos x="0" y="0"/>
                <wp:positionH relativeFrom="column">
                  <wp:posOffset>-1149824</wp:posOffset>
                </wp:positionH>
                <wp:positionV relativeFrom="paragraph">
                  <wp:posOffset>-402609</wp:posOffset>
                </wp:positionV>
                <wp:extent cx="7785735" cy="1525625"/>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735" cy="1525625"/>
                          <a:chOff x="-6" y="810"/>
                          <a:chExt cx="12261" cy="2866"/>
                        </a:xfrm>
                      </wpg:grpSpPr>
                      <wps:wsp>
                        <wps:cNvPr id="3" name="Text Box 9"/>
                        <wps:cNvSpPr txBox="1">
                          <a:spLocks noChangeArrowheads="1"/>
                        </wps:cNvSpPr>
                        <wps:spPr bwMode="auto">
                          <a:xfrm>
                            <a:off x="129" y="810"/>
                            <a:ext cx="2448"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5783B" w14:textId="77777777" w:rsidR="000623A6" w:rsidRPr="00331E82" w:rsidRDefault="000623A6" w:rsidP="000623A6">
                              <w:pPr>
                                <w:pStyle w:val="Heading1"/>
                                <w:jc w:val="center"/>
                                <w:rPr>
                                  <w:rFonts w:ascii="Garamond" w:hAnsi="Garamond"/>
                                  <w:color w:val="113E8F"/>
                                  <w:sz w:val="22"/>
                                  <w:szCs w:val="22"/>
                                </w:rPr>
                              </w:pPr>
                              <w:r w:rsidRPr="00331E82">
                                <w:rPr>
                                  <w:rFonts w:ascii="Garamond" w:hAnsi="Garamond"/>
                                  <w:color w:val="113E8F"/>
                                  <w:sz w:val="22"/>
                                  <w:szCs w:val="22"/>
                                </w:rPr>
                                <w:t>Jeff Landry</w:t>
                              </w:r>
                            </w:p>
                            <w:p w14:paraId="57423FAE" w14:textId="77777777" w:rsidR="007673AA" w:rsidRPr="00331E82" w:rsidRDefault="007673AA" w:rsidP="007673AA">
                              <w:pPr>
                                <w:pStyle w:val="Heading2"/>
                                <w:rPr>
                                  <w:rFonts w:ascii="Garamond" w:hAnsi="Garamond"/>
                                  <w:b w:val="0"/>
                                  <w:color w:val="113E8F"/>
                                  <w:sz w:val="16"/>
                                  <w:szCs w:val="16"/>
                                </w:rPr>
                              </w:pPr>
                              <w:r w:rsidRPr="00331E82">
                                <w:rPr>
                                  <w:rFonts w:ascii="Garamond" w:hAnsi="Garamond" w:cs="Arial"/>
                                  <w:b w:val="0"/>
                                  <w:color w:val="113E8F"/>
                                  <w:sz w:val="16"/>
                                  <w:szCs w:val="16"/>
                                </w:rPr>
                                <w:t>GOVERNOR</w:t>
                              </w:r>
                            </w:p>
                            <w:p w14:paraId="2391E4A8" w14:textId="77777777" w:rsidR="007673AA" w:rsidRDefault="007673AA" w:rsidP="007673AA">
                              <w:pPr>
                                <w:jc w:val="center"/>
                                <w:rPr>
                                  <w:sz w:val="14"/>
                                </w:rPr>
                              </w:pP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8537" y="810"/>
                            <a:ext cx="3634"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14003" w14:textId="1A432A72" w:rsidR="00D15A06" w:rsidRDefault="00EB45D2" w:rsidP="00D15A06">
                              <w:pPr>
                                <w:pStyle w:val="Heading2"/>
                                <w:rPr>
                                  <w:rFonts w:ascii="Garamond" w:hAnsi="Garamond"/>
                                  <w:b w:val="0"/>
                                  <w:color w:val="113E8F"/>
                                  <w:sz w:val="16"/>
                                  <w:szCs w:val="16"/>
                                </w:rPr>
                              </w:pPr>
                              <w:r>
                                <w:rPr>
                                  <w:rFonts w:ascii="Garamond" w:hAnsi="Garamond"/>
                                  <w:color w:val="113E8F"/>
                                  <w:sz w:val="22"/>
                                  <w:szCs w:val="22"/>
                                </w:rPr>
                                <w:t>Bruce D. Greenstein</w:t>
                              </w:r>
                            </w:p>
                            <w:p w14:paraId="14419B9E" w14:textId="77777777" w:rsidR="007673AA" w:rsidRPr="00331E82" w:rsidRDefault="007673AA" w:rsidP="007673AA">
                              <w:pPr>
                                <w:pStyle w:val="Heading2"/>
                                <w:rPr>
                                  <w:rFonts w:ascii="Garamond" w:hAnsi="Garamond" w:cs="Arial"/>
                                  <w:b w:val="0"/>
                                  <w:color w:val="113E8F"/>
                                  <w:sz w:val="16"/>
                                  <w:szCs w:val="16"/>
                                </w:rPr>
                              </w:pPr>
                              <w:r w:rsidRPr="00331E82">
                                <w:rPr>
                                  <w:rFonts w:ascii="Garamond" w:hAnsi="Garamond" w:cs="Arial"/>
                                  <w:b w:val="0"/>
                                  <w:color w:val="113E8F"/>
                                  <w:sz w:val="16"/>
                                  <w:szCs w:val="16"/>
                                </w:rPr>
                                <w:t>SECRETARY</w:t>
                              </w:r>
                            </w:p>
                            <w:p w14:paraId="33FBBEC9" w14:textId="77777777" w:rsidR="007673AA" w:rsidRPr="002B4277" w:rsidRDefault="007673AA" w:rsidP="007673AA">
                              <w:pPr>
                                <w:rPr>
                                  <w:rFonts w:ascii="Arial" w:hAnsi="Arial" w:cs="Arial"/>
                                </w:rPr>
                              </w:pPr>
                            </w:p>
                            <w:p w14:paraId="5BD2FC4F" w14:textId="77777777" w:rsidR="007673AA" w:rsidRDefault="007673AA" w:rsidP="007673AA">
                              <w:pPr>
                                <w:jc w:val="center"/>
                                <w:rPr>
                                  <w:b/>
                                  <w:sz w:val="14"/>
                                </w:rPr>
                              </w:pP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6" y="1997"/>
                            <a:ext cx="12261" cy="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10354" w14:textId="77777777" w:rsidR="007673AA" w:rsidRPr="00331E82" w:rsidRDefault="007673AA" w:rsidP="007673AA">
                              <w:pPr>
                                <w:pStyle w:val="Heading3"/>
                                <w:rPr>
                                  <w:rFonts w:ascii="Old London" w:hAnsi="Old London" w:cs="Arial"/>
                                  <w:color w:val="113E8F"/>
                                  <w:sz w:val="48"/>
                                  <w:szCs w:val="48"/>
                                </w:rPr>
                              </w:pPr>
                              <w:r w:rsidRPr="00331E82">
                                <w:rPr>
                                  <w:rFonts w:ascii="Old London" w:hAnsi="Old London" w:cs="Arial"/>
                                  <w:color w:val="113E8F"/>
                                  <w:sz w:val="48"/>
                                  <w:szCs w:val="48"/>
                                </w:rPr>
                                <w:t>State of Louisiana</w:t>
                              </w:r>
                            </w:p>
                            <w:p w14:paraId="67996F00" w14:textId="77777777" w:rsidR="007673AA" w:rsidRPr="00331E82" w:rsidRDefault="007673AA" w:rsidP="007673AA">
                              <w:pPr>
                                <w:jc w:val="center"/>
                                <w:rPr>
                                  <w:rFonts w:ascii="Garamond" w:hAnsi="Garamond" w:cs="Arial"/>
                                  <w:color w:val="113E8F"/>
                                  <w:sz w:val="30"/>
                                  <w:szCs w:val="30"/>
                                </w:rPr>
                              </w:pPr>
                              <w:r w:rsidRPr="00331E82">
                                <w:rPr>
                                  <w:rFonts w:ascii="Garamond" w:hAnsi="Garamond" w:cs="Arial"/>
                                  <w:color w:val="113E8F"/>
                                  <w:sz w:val="30"/>
                                  <w:szCs w:val="30"/>
                                </w:rPr>
                                <w:t>Louisiana Department of Health</w:t>
                              </w:r>
                            </w:p>
                            <w:p w14:paraId="044449C4" w14:textId="77777777" w:rsidR="007673AA" w:rsidRPr="00331E82" w:rsidRDefault="005E73A8" w:rsidP="007673AA">
                              <w:pPr>
                                <w:jc w:val="center"/>
                                <w:rPr>
                                  <w:rFonts w:ascii="Garamond" w:hAnsi="Garamond" w:cs="Arial"/>
                                  <w:color w:val="113E8F"/>
                                  <w:sz w:val="24"/>
                                  <w:szCs w:val="24"/>
                                </w:rPr>
                              </w:pPr>
                              <w:r>
                                <w:rPr>
                                  <w:rFonts w:ascii="Garamond" w:hAnsi="Garamond" w:cs="Arial"/>
                                  <w:color w:val="113E8F"/>
                                  <w:sz w:val="24"/>
                                  <w:szCs w:val="24"/>
                                </w:rPr>
                                <w:t xml:space="preserve">Office of </w:t>
                              </w:r>
                              <w:r w:rsidR="00A169F6">
                                <w:rPr>
                                  <w:rFonts w:ascii="Garamond" w:hAnsi="Garamond" w:cs="Arial"/>
                                  <w:color w:val="113E8F"/>
                                  <w:sz w:val="24"/>
                                  <w:szCs w:val="24"/>
                                </w:rPr>
                                <w:t>Public Health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8192C" id="Group 7" o:spid="_x0000_s1026" style="position:absolute;margin-left:-90.55pt;margin-top:-31.7pt;width:613.05pt;height:120.15pt;z-index:251657728" coordorigin="-6,810" coordsize="12261,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">
                <v:shapetype id="_x0000_t202" coordsize="21600,21600" o:spt="202" path="m,l,21600r21600,l21600,xe">
                  <v:stroke joinstyle="miter"/>
                  <v:path gradientshapeok="t" o:connecttype="rect"/>
                </v:shapetype>
                <v:shape id="Text Box 9" o:spid="_x0000_s1027" type="#_x0000_t202" style="position:absolute;left:129;top:810;width:2448;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DE5783B" w14:textId="77777777" w:rsidR="000623A6" w:rsidRPr="00331E82" w:rsidRDefault="000623A6" w:rsidP="000623A6">
                        <w:pPr>
                          <w:pStyle w:val="Heading1"/>
                          <w:jc w:val="center"/>
                          <w:rPr>
                            <w:rFonts w:ascii="Garamond" w:hAnsi="Garamond"/>
                            <w:color w:val="113E8F"/>
                            <w:sz w:val="22"/>
                            <w:szCs w:val="22"/>
                          </w:rPr>
                        </w:pPr>
                        <w:r w:rsidRPr="00331E82">
                          <w:rPr>
                            <w:rFonts w:ascii="Garamond" w:hAnsi="Garamond"/>
                            <w:color w:val="113E8F"/>
                            <w:sz w:val="22"/>
                            <w:szCs w:val="22"/>
                          </w:rPr>
                          <w:t>Jeff Landry</w:t>
                        </w:r>
                      </w:p>
                      <w:p w14:paraId="57423FAE" w14:textId="77777777" w:rsidR="007673AA" w:rsidRPr="00331E82" w:rsidRDefault="007673AA" w:rsidP="007673AA">
                        <w:pPr>
                          <w:pStyle w:val="Heading2"/>
                          <w:rPr>
                            <w:rFonts w:ascii="Garamond" w:hAnsi="Garamond"/>
                            <w:b w:val="0"/>
                            <w:color w:val="113E8F"/>
                            <w:sz w:val="16"/>
                            <w:szCs w:val="16"/>
                          </w:rPr>
                        </w:pPr>
                        <w:r w:rsidRPr="00331E82">
                          <w:rPr>
                            <w:rFonts w:ascii="Garamond" w:hAnsi="Garamond" w:cs="Arial"/>
                            <w:b w:val="0"/>
                            <w:color w:val="113E8F"/>
                            <w:sz w:val="16"/>
                            <w:szCs w:val="16"/>
                          </w:rPr>
                          <w:t>GOVERNOR</w:t>
                        </w:r>
                      </w:p>
                      <w:p w14:paraId="2391E4A8" w14:textId="77777777" w:rsidR="007673AA" w:rsidRDefault="007673AA" w:rsidP="007673AA">
                        <w:pPr>
                          <w:jc w:val="center"/>
                          <w:rPr>
                            <w:sz w:val="14"/>
                          </w:rPr>
                        </w:pPr>
                      </w:p>
                    </w:txbxContent>
                  </v:textbox>
                </v:shape>
                <v:shape id="Text Box 10" o:spid="_x0000_s1028" type="#_x0000_t202" style="position:absolute;left:8537;top:810;width:3634;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A414003" w14:textId="1A432A72" w:rsidR="00D15A06" w:rsidRDefault="00EB45D2" w:rsidP="00D15A06">
                        <w:pPr>
                          <w:pStyle w:val="Heading2"/>
                          <w:rPr>
                            <w:rFonts w:ascii="Garamond" w:hAnsi="Garamond"/>
                            <w:b w:val="0"/>
                            <w:color w:val="113E8F"/>
                            <w:sz w:val="16"/>
                            <w:szCs w:val="16"/>
                          </w:rPr>
                        </w:pPr>
                        <w:r>
                          <w:rPr>
                            <w:rFonts w:ascii="Garamond" w:hAnsi="Garamond"/>
                            <w:color w:val="113E8F"/>
                            <w:sz w:val="22"/>
                            <w:szCs w:val="22"/>
                          </w:rPr>
                          <w:t>Bruce D. Greenstein</w:t>
                        </w:r>
                      </w:p>
                      <w:p w14:paraId="14419B9E" w14:textId="77777777" w:rsidR="007673AA" w:rsidRPr="00331E82" w:rsidRDefault="007673AA" w:rsidP="007673AA">
                        <w:pPr>
                          <w:pStyle w:val="Heading2"/>
                          <w:rPr>
                            <w:rFonts w:ascii="Garamond" w:hAnsi="Garamond" w:cs="Arial"/>
                            <w:b w:val="0"/>
                            <w:color w:val="113E8F"/>
                            <w:sz w:val="16"/>
                            <w:szCs w:val="16"/>
                          </w:rPr>
                        </w:pPr>
                        <w:r w:rsidRPr="00331E82">
                          <w:rPr>
                            <w:rFonts w:ascii="Garamond" w:hAnsi="Garamond" w:cs="Arial"/>
                            <w:b w:val="0"/>
                            <w:color w:val="113E8F"/>
                            <w:sz w:val="16"/>
                            <w:szCs w:val="16"/>
                          </w:rPr>
                          <w:t>SECRETARY</w:t>
                        </w:r>
                      </w:p>
                      <w:p w14:paraId="33FBBEC9" w14:textId="77777777" w:rsidR="007673AA" w:rsidRPr="002B4277" w:rsidRDefault="007673AA" w:rsidP="007673AA">
                        <w:pPr>
                          <w:rPr>
                            <w:rFonts w:ascii="Arial" w:hAnsi="Arial" w:cs="Arial"/>
                          </w:rPr>
                        </w:pPr>
                      </w:p>
                      <w:p w14:paraId="5BD2FC4F" w14:textId="77777777" w:rsidR="007673AA" w:rsidRDefault="007673AA" w:rsidP="007673AA">
                        <w:pPr>
                          <w:jc w:val="center"/>
                          <w:rPr>
                            <w:b/>
                            <w:sz w:val="14"/>
                          </w:rPr>
                        </w:pPr>
                      </w:p>
                    </w:txbxContent>
                  </v:textbox>
                </v:shape>
                <v:shape id="Text Box 11" o:spid="_x0000_s1029" type="#_x0000_t202" style="position:absolute;left:-6;top:1997;width:12261;height: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1710354" w14:textId="77777777" w:rsidR="007673AA" w:rsidRPr="00331E82" w:rsidRDefault="007673AA" w:rsidP="007673AA">
                        <w:pPr>
                          <w:pStyle w:val="Heading3"/>
                          <w:rPr>
                            <w:rFonts w:ascii="Old London" w:hAnsi="Old London" w:cs="Arial"/>
                            <w:color w:val="113E8F"/>
                            <w:sz w:val="48"/>
                            <w:szCs w:val="48"/>
                          </w:rPr>
                        </w:pPr>
                        <w:r w:rsidRPr="00331E82">
                          <w:rPr>
                            <w:rFonts w:ascii="Old London" w:hAnsi="Old London" w:cs="Arial"/>
                            <w:color w:val="113E8F"/>
                            <w:sz w:val="48"/>
                            <w:szCs w:val="48"/>
                          </w:rPr>
                          <w:t>State of Louisiana</w:t>
                        </w:r>
                      </w:p>
                      <w:p w14:paraId="67996F00" w14:textId="77777777" w:rsidR="007673AA" w:rsidRPr="00331E82" w:rsidRDefault="007673AA" w:rsidP="007673AA">
                        <w:pPr>
                          <w:jc w:val="center"/>
                          <w:rPr>
                            <w:rFonts w:ascii="Garamond" w:hAnsi="Garamond" w:cs="Arial"/>
                            <w:color w:val="113E8F"/>
                            <w:sz w:val="30"/>
                            <w:szCs w:val="30"/>
                          </w:rPr>
                        </w:pPr>
                        <w:r w:rsidRPr="00331E82">
                          <w:rPr>
                            <w:rFonts w:ascii="Garamond" w:hAnsi="Garamond" w:cs="Arial"/>
                            <w:color w:val="113E8F"/>
                            <w:sz w:val="30"/>
                            <w:szCs w:val="30"/>
                          </w:rPr>
                          <w:t>Louisiana Department of Health</w:t>
                        </w:r>
                      </w:p>
                      <w:p w14:paraId="044449C4" w14:textId="77777777" w:rsidR="007673AA" w:rsidRPr="00331E82" w:rsidRDefault="005E73A8" w:rsidP="007673AA">
                        <w:pPr>
                          <w:jc w:val="center"/>
                          <w:rPr>
                            <w:rFonts w:ascii="Garamond" w:hAnsi="Garamond" w:cs="Arial"/>
                            <w:color w:val="113E8F"/>
                            <w:sz w:val="24"/>
                            <w:szCs w:val="24"/>
                          </w:rPr>
                        </w:pPr>
                        <w:r>
                          <w:rPr>
                            <w:rFonts w:ascii="Garamond" w:hAnsi="Garamond" w:cs="Arial"/>
                            <w:color w:val="113E8F"/>
                            <w:sz w:val="24"/>
                            <w:szCs w:val="24"/>
                          </w:rPr>
                          <w:t xml:space="preserve">Office of </w:t>
                        </w:r>
                        <w:r w:rsidR="00A169F6">
                          <w:rPr>
                            <w:rFonts w:ascii="Garamond" w:hAnsi="Garamond" w:cs="Arial"/>
                            <w:color w:val="113E8F"/>
                            <w:sz w:val="24"/>
                            <w:szCs w:val="24"/>
                          </w:rPr>
                          <w:t>Public Health</w:t>
                        </w:r>
                      </w:p>
                    </w:txbxContent>
                  </v:textbox>
                </v:shape>
              </v:group>
            </w:pict>
          </mc:Fallback>
        </mc:AlternateContent>
      </w:r>
      <w:r>
        <w:rPr>
          <w:noProof/>
        </w:rPr>
        <w:drawing>
          <wp:anchor distT="0" distB="0" distL="114300" distR="114300" simplePos="0" relativeHeight="251658752" behindDoc="0" locked="0" layoutInCell="1" allowOverlap="1" wp14:anchorId="09FC5546" wp14:editId="306023E4">
            <wp:simplePos x="0" y="0"/>
            <wp:positionH relativeFrom="column">
              <wp:posOffset>2233930</wp:posOffset>
            </wp:positionH>
            <wp:positionV relativeFrom="paragraph">
              <wp:posOffset>-701827</wp:posOffset>
            </wp:positionV>
            <wp:extent cx="975910" cy="975910"/>
            <wp:effectExtent l="0" t="0" r="0" b="0"/>
            <wp:wrapNone/>
            <wp:docPr id="6" name="Picture 6" descr="C:\Users\badugas\AppData\Local\Microsoft\Windows\INetCache\Content.Word\New Governor's Office Seal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dugas\AppData\Local\Microsoft\Windows\INetCache\Content.Word\New Governor's Office Seal CMY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910" cy="975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1BE9CA" w14:textId="77777777" w:rsidR="00EC71D3" w:rsidRDefault="00EC71D3" w:rsidP="00020338">
      <w:pPr>
        <w:tabs>
          <w:tab w:val="left" w:pos="5895"/>
        </w:tabs>
      </w:pPr>
    </w:p>
    <w:p w14:paraId="37E4D4EF" w14:textId="77777777" w:rsidR="00EC71D3" w:rsidRDefault="00EC71D3" w:rsidP="00020338">
      <w:pPr>
        <w:tabs>
          <w:tab w:val="left" w:pos="5895"/>
        </w:tabs>
      </w:pPr>
    </w:p>
    <w:p w14:paraId="60C9938A" w14:textId="77777777" w:rsidR="00EC71D3" w:rsidRDefault="00EC71D3" w:rsidP="00020338">
      <w:pPr>
        <w:tabs>
          <w:tab w:val="left" w:pos="5895"/>
        </w:tabs>
      </w:pPr>
    </w:p>
    <w:p w14:paraId="302DF03F" w14:textId="77777777" w:rsidR="00EC71D3" w:rsidRDefault="00EC71D3" w:rsidP="00020338">
      <w:pPr>
        <w:tabs>
          <w:tab w:val="left" w:pos="5895"/>
        </w:tabs>
      </w:pPr>
    </w:p>
    <w:p w14:paraId="6D6675EE" w14:textId="77777777" w:rsidR="00EC71D3" w:rsidRDefault="00EC71D3" w:rsidP="00020338">
      <w:pPr>
        <w:tabs>
          <w:tab w:val="left" w:pos="5895"/>
        </w:tabs>
      </w:pPr>
    </w:p>
    <w:p w14:paraId="0EC70B86" w14:textId="77777777" w:rsidR="00EC71D3" w:rsidRDefault="00EC71D3" w:rsidP="00020338">
      <w:pPr>
        <w:tabs>
          <w:tab w:val="left" w:pos="5895"/>
        </w:tabs>
      </w:pPr>
    </w:p>
    <w:p w14:paraId="0511C210" w14:textId="77777777" w:rsidR="00EC71D3" w:rsidRDefault="00EC71D3" w:rsidP="00020338">
      <w:pPr>
        <w:tabs>
          <w:tab w:val="left" w:pos="5895"/>
        </w:tabs>
      </w:pPr>
    </w:p>
    <w:p w14:paraId="154EA400" w14:textId="77777777" w:rsidR="007021B1" w:rsidRPr="007021B1" w:rsidRDefault="007021B1" w:rsidP="007021B1">
      <w:pPr>
        <w:jc w:val="center"/>
        <w:rPr>
          <w:b/>
          <w:sz w:val="28"/>
          <w:szCs w:val="22"/>
        </w:rPr>
      </w:pPr>
      <w:r w:rsidRPr="007021B1">
        <w:rPr>
          <w:b/>
          <w:sz w:val="28"/>
          <w:szCs w:val="22"/>
        </w:rPr>
        <w:t>STATE CHILD DEATH REVIEW</w:t>
      </w:r>
    </w:p>
    <w:p w14:paraId="04F652B8" w14:textId="77777777" w:rsidR="007021B1" w:rsidRPr="007021B1" w:rsidRDefault="007021B1" w:rsidP="007021B1">
      <w:pPr>
        <w:jc w:val="center"/>
        <w:rPr>
          <w:color w:val="000000"/>
          <w:sz w:val="24"/>
        </w:rPr>
      </w:pPr>
    </w:p>
    <w:p w14:paraId="78D01197" w14:textId="1E99F91B" w:rsidR="00FA55B9" w:rsidRDefault="00043F64" w:rsidP="007021B1">
      <w:pPr>
        <w:jc w:val="center"/>
        <w:rPr>
          <w:b/>
          <w:color w:val="000000"/>
          <w:sz w:val="24"/>
        </w:rPr>
      </w:pPr>
      <w:r>
        <w:rPr>
          <w:b/>
          <w:color w:val="000000"/>
          <w:sz w:val="24"/>
        </w:rPr>
        <w:t>December 9, 2025</w:t>
      </w:r>
    </w:p>
    <w:p w14:paraId="613FC943" w14:textId="5CE8BFA2" w:rsidR="007021B1" w:rsidRPr="007021B1" w:rsidRDefault="007021B1" w:rsidP="007021B1">
      <w:pPr>
        <w:jc w:val="center"/>
        <w:rPr>
          <w:b/>
          <w:color w:val="000000"/>
          <w:sz w:val="24"/>
        </w:rPr>
      </w:pPr>
      <w:r w:rsidRPr="007021B1">
        <w:rPr>
          <w:b/>
          <w:color w:val="000000"/>
          <w:sz w:val="24"/>
        </w:rPr>
        <w:t>12</w:t>
      </w:r>
      <w:r w:rsidR="00247444">
        <w:rPr>
          <w:b/>
          <w:color w:val="000000"/>
          <w:sz w:val="24"/>
        </w:rPr>
        <w:t>:00</w:t>
      </w:r>
      <w:r w:rsidRPr="007021B1">
        <w:rPr>
          <w:b/>
          <w:color w:val="000000"/>
          <w:sz w:val="24"/>
        </w:rPr>
        <w:t>PM – 3</w:t>
      </w:r>
      <w:r w:rsidR="00735C29">
        <w:rPr>
          <w:b/>
          <w:color w:val="000000"/>
          <w:sz w:val="24"/>
        </w:rPr>
        <w:t>:00</w:t>
      </w:r>
      <w:r w:rsidRPr="007021B1">
        <w:rPr>
          <w:b/>
          <w:color w:val="000000"/>
          <w:sz w:val="24"/>
        </w:rPr>
        <w:t>PM</w:t>
      </w:r>
    </w:p>
    <w:p w14:paraId="6718EF79" w14:textId="77777777" w:rsidR="007021B1" w:rsidRPr="007021B1" w:rsidRDefault="007021B1" w:rsidP="007021B1">
      <w:pPr>
        <w:jc w:val="center"/>
        <w:rPr>
          <w:b/>
          <w:color w:val="000000"/>
        </w:rPr>
      </w:pPr>
    </w:p>
    <w:p w14:paraId="42A7D085" w14:textId="77777777" w:rsidR="007021B1" w:rsidRPr="007021B1" w:rsidRDefault="007021B1" w:rsidP="007021B1">
      <w:pPr>
        <w:jc w:val="center"/>
        <w:rPr>
          <w:b/>
          <w:color w:val="000000"/>
        </w:rPr>
      </w:pPr>
      <w:r w:rsidRPr="007021B1">
        <w:rPr>
          <w:b/>
          <w:color w:val="000000"/>
        </w:rPr>
        <w:t>Location:</w:t>
      </w:r>
    </w:p>
    <w:p w14:paraId="46D73B00" w14:textId="1D9B1318" w:rsidR="00735C29" w:rsidRDefault="00043F64" w:rsidP="007021B1">
      <w:pPr>
        <w:spacing w:after="100" w:afterAutospacing="1"/>
        <w:contextualSpacing/>
        <w:jc w:val="center"/>
      </w:pPr>
      <w:r>
        <w:t>Louisiana State Police Headquarters</w:t>
      </w:r>
    </w:p>
    <w:p w14:paraId="3DCA0A88" w14:textId="1853B8D3" w:rsidR="007021B1" w:rsidRPr="007021B1" w:rsidRDefault="00516AFB" w:rsidP="007021B1">
      <w:pPr>
        <w:spacing w:after="100" w:afterAutospacing="1"/>
        <w:contextualSpacing/>
        <w:jc w:val="center"/>
      </w:pPr>
      <w:r>
        <w:t xml:space="preserve">7919 Independence Blvd </w:t>
      </w:r>
      <w:r w:rsidR="001614FC">
        <w:t>(Room</w:t>
      </w:r>
      <w:r w:rsidR="00043F64">
        <w:t xml:space="preserve"> 3000)</w:t>
      </w:r>
    </w:p>
    <w:p w14:paraId="0B02DA40" w14:textId="39113534" w:rsidR="007021B1" w:rsidRDefault="00043F64" w:rsidP="007021B1">
      <w:pPr>
        <w:spacing w:after="100" w:afterAutospacing="1"/>
        <w:contextualSpacing/>
        <w:jc w:val="center"/>
      </w:pPr>
      <w:r>
        <w:t>Baton Rouge, LA 70806</w:t>
      </w:r>
    </w:p>
    <w:p w14:paraId="077B90BC" w14:textId="77777777" w:rsidR="007021B1" w:rsidRPr="007021B1" w:rsidRDefault="007021B1" w:rsidP="007021B1">
      <w:pPr>
        <w:spacing w:after="100" w:afterAutospacing="1"/>
        <w:contextualSpacing/>
        <w:jc w:val="center"/>
      </w:pPr>
    </w:p>
    <w:p w14:paraId="2A6C3AB7" w14:textId="77777777" w:rsidR="007021B1" w:rsidRPr="007021B1" w:rsidRDefault="007021B1" w:rsidP="007021B1">
      <w:pPr>
        <w:jc w:val="center"/>
        <w:rPr>
          <w:b/>
          <w:color w:val="000000"/>
        </w:rPr>
      </w:pPr>
      <w:r w:rsidRPr="007021B1">
        <w:rPr>
          <w:b/>
          <w:color w:val="000000"/>
        </w:rPr>
        <w:t>Meeting link for members of the public:</w:t>
      </w:r>
    </w:p>
    <w:p w14:paraId="632AF4A2" w14:textId="34646095" w:rsidR="00043F64" w:rsidRDefault="00884A81" w:rsidP="00043F64">
      <w:pPr>
        <w:jc w:val="center"/>
      </w:pPr>
      <w:hyperlink r:id="rId9" w:history="1">
        <w:r w:rsidR="00043F64" w:rsidRPr="00F71E37">
          <w:rPr>
            <w:rStyle w:val="Hyperlink"/>
          </w:rPr>
          <w:t>https://zoom.us/webinar/register/WN_uyNt4nr-QMOkrkvoMjA0jQ</w:t>
        </w:r>
      </w:hyperlink>
    </w:p>
    <w:p w14:paraId="09DA0115" w14:textId="77777777" w:rsidR="001614FC" w:rsidRDefault="001614FC" w:rsidP="00043F64">
      <w:pPr>
        <w:jc w:val="center"/>
      </w:pPr>
    </w:p>
    <w:p w14:paraId="5A9A3D3D" w14:textId="6B7784B5" w:rsidR="00043F64" w:rsidRPr="00BD704C" w:rsidRDefault="00043F64" w:rsidP="00043F64">
      <w:pPr>
        <w:jc w:val="center"/>
        <w:rPr>
          <w:i/>
          <w:iCs/>
        </w:rPr>
      </w:pPr>
      <w:r w:rsidRPr="00BD704C">
        <w:rPr>
          <w:i/>
          <w:iCs/>
        </w:rPr>
        <w:t xml:space="preserve">The Bureau of Family Health is committed to promoting transparency, accessibility, and public engagement in all board, commission, and council meetings. The link to access the meeting online is provided for convenience for members of the public as a part of that commitment.  </w:t>
      </w:r>
    </w:p>
    <w:p w14:paraId="7987677E" w14:textId="77777777" w:rsidR="00043F64" w:rsidRPr="009D7511" w:rsidRDefault="00043F64" w:rsidP="009D7511">
      <w:pPr>
        <w:tabs>
          <w:tab w:val="left" w:pos="5895"/>
        </w:tabs>
        <w:spacing w:after="100" w:afterAutospacing="1"/>
        <w:jc w:val="center"/>
      </w:pPr>
    </w:p>
    <w:p w14:paraId="39549812" w14:textId="77777777" w:rsidR="007021B1" w:rsidRPr="007021B1" w:rsidRDefault="007021B1" w:rsidP="007021B1">
      <w:pPr>
        <w:tabs>
          <w:tab w:val="left" w:pos="5895"/>
        </w:tabs>
        <w:spacing w:after="100" w:afterAutospacing="1"/>
        <w:jc w:val="center"/>
        <w:rPr>
          <w:b/>
          <w:color w:val="000000"/>
          <w:sz w:val="22"/>
          <w:szCs w:val="22"/>
        </w:rPr>
      </w:pPr>
      <w:r w:rsidRPr="007021B1">
        <w:rPr>
          <w:b/>
          <w:color w:val="000000"/>
          <w:sz w:val="22"/>
          <w:szCs w:val="22"/>
        </w:rPr>
        <w:t>AGENDA</w:t>
      </w:r>
    </w:p>
    <w:p w14:paraId="7D5ACD5E" w14:textId="6DE7CAB2" w:rsidR="007021B1" w:rsidRDefault="001614FC" w:rsidP="007021B1">
      <w:pPr>
        <w:numPr>
          <w:ilvl w:val="0"/>
          <w:numId w:val="6"/>
        </w:numPr>
        <w:rPr>
          <w:color w:val="000000"/>
        </w:rPr>
      </w:pPr>
      <w:r>
        <w:rPr>
          <w:color w:val="000000"/>
        </w:rPr>
        <w:t>Call to Order</w:t>
      </w:r>
    </w:p>
    <w:p w14:paraId="1F857F65" w14:textId="0B684B03" w:rsidR="00FA55B9" w:rsidRDefault="00FA55B9" w:rsidP="007021B1">
      <w:pPr>
        <w:numPr>
          <w:ilvl w:val="0"/>
          <w:numId w:val="6"/>
        </w:numPr>
        <w:rPr>
          <w:color w:val="000000"/>
        </w:rPr>
      </w:pPr>
      <w:r>
        <w:rPr>
          <w:color w:val="000000"/>
        </w:rPr>
        <w:t>Roll Call</w:t>
      </w:r>
    </w:p>
    <w:p w14:paraId="5F74FD10" w14:textId="14386CE2" w:rsidR="007021B1" w:rsidRPr="00493970" w:rsidRDefault="007021B1" w:rsidP="007021B1">
      <w:pPr>
        <w:numPr>
          <w:ilvl w:val="0"/>
          <w:numId w:val="6"/>
        </w:numPr>
        <w:rPr>
          <w:color w:val="000000"/>
          <w:sz w:val="22"/>
          <w:szCs w:val="22"/>
        </w:rPr>
      </w:pPr>
      <w:r w:rsidRPr="007021B1">
        <w:rPr>
          <w:color w:val="000000"/>
        </w:rPr>
        <w:t>Public Comment</w:t>
      </w:r>
    </w:p>
    <w:p w14:paraId="261D3192" w14:textId="558B8168" w:rsidR="007021B1" w:rsidRPr="00FA55B9" w:rsidRDefault="00FA55B9" w:rsidP="007021B1">
      <w:pPr>
        <w:numPr>
          <w:ilvl w:val="0"/>
          <w:numId w:val="6"/>
        </w:numPr>
        <w:rPr>
          <w:color w:val="000000"/>
          <w:sz w:val="22"/>
          <w:szCs w:val="22"/>
        </w:rPr>
      </w:pPr>
      <w:r>
        <w:rPr>
          <w:color w:val="000000"/>
        </w:rPr>
        <w:t xml:space="preserve">Approval of </w:t>
      </w:r>
      <w:r w:rsidR="007021B1" w:rsidRPr="007021B1">
        <w:rPr>
          <w:color w:val="000000"/>
        </w:rPr>
        <w:t>Minutes</w:t>
      </w:r>
      <w:r w:rsidR="00043F64">
        <w:rPr>
          <w:color w:val="000000"/>
        </w:rPr>
        <w:t xml:space="preserve"> – September 2025</w:t>
      </w:r>
    </w:p>
    <w:p w14:paraId="2410FBFC" w14:textId="02D9611C" w:rsidR="00FA55B9" w:rsidRPr="00493970" w:rsidRDefault="00A63365" w:rsidP="007021B1">
      <w:pPr>
        <w:numPr>
          <w:ilvl w:val="0"/>
          <w:numId w:val="6"/>
        </w:numPr>
        <w:rPr>
          <w:color w:val="000000"/>
          <w:sz w:val="22"/>
          <w:szCs w:val="22"/>
        </w:rPr>
      </w:pPr>
      <w:r>
        <w:rPr>
          <w:color w:val="000000"/>
        </w:rPr>
        <w:t>Mandate Review</w:t>
      </w:r>
    </w:p>
    <w:p w14:paraId="1EA1CCF3" w14:textId="7EEBFDBA" w:rsidR="00FC3425" w:rsidRPr="00493970" w:rsidRDefault="00A63365" w:rsidP="007021B1">
      <w:pPr>
        <w:numPr>
          <w:ilvl w:val="0"/>
          <w:numId w:val="6"/>
        </w:numPr>
        <w:rPr>
          <w:color w:val="000000"/>
          <w:sz w:val="22"/>
          <w:szCs w:val="22"/>
        </w:rPr>
      </w:pPr>
      <w:r w:rsidRPr="0089341C">
        <w:rPr>
          <w:color w:val="000000"/>
        </w:rPr>
        <w:t>Vacancy Announcements</w:t>
      </w:r>
    </w:p>
    <w:p w14:paraId="6EDDEEBA" w14:textId="4A876EE4" w:rsidR="00735C29" w:rsidRPr="008506E6" w:rsidRDefault="00735C29" w:rsidP="007021B1">
      <w:pPr>
        <w:numPr>
          <w:ilvl w:val="0"/>
          <w:numId w:val="6"/>
        </w:numPr>
        <w:rPr>
          <w:color w:val="000000"/>
          <w:sz w:val="22"/>
          <w:szCs w:val="22"/>
        </w:rPr>
      </w:pPr>
      <w:r w:rsidRPr="0089341C">
        <w:rPr>
          <w:color w:val="000000"/>
        </w:rPr>
        <w:t>Old Business</w:t>
      </w:r>
    </w:p>
    <w:p w14:paraId="1C9AB162" w14:textId="0BD2740F" w:rsidR="001614FC" w:rsidRPr="00CD79B0" w:rsidRDefault="00884A81" w:rsidP="008506E6">
      <w:pPr>
        <w:numPr>
          <w:ilvl w:val="1"/>
          <w:numId w:val="6"/>
        </w:numPr>
        <w:rPr>
          <w:color w:val="000000"/>
          <w:sz w:val="22"/>
          <w:szCs w:val="22"/>
        </w:rPr>
      </w:pPr>
      <w:r>
        <w:rPr>
          <w:color w:val="000000"/>
        </w:rPr>
        <w:t>Agency &amp; Panel U</w:t>
      </w:r>
      <w:r w:rsidR="001614FC">
        <w:rPr>
          <w:color w:val="000000"/>
        </w:rPr>
        <w:t>pdates</w:t>
      </w:r>
    </w:p>
    <w:p w14:paraId="552012B8" w14:textId="41C8A396" w:rsidR="00CD79B0" w:rsidRPr="00884A81" w:rsidRDefault="00CD79B0" w:rsidP="00CD79B0">
      <w:pPr>
        <w:numPr>
          <w:ilvl w:val="2"/>
          <w:numId w:val="6"/>
        </w:numPr>
        <w:rPr>
          <w:color w:val="000000"/>
          <w:sz w:val="22"/>
          <w:szCs w:val="22"/>
        </w:rPr>
      </w:pPr>
      <w:r>
        <w:rPr>
          <w:color w:val="000000"/>
        </w:rPr>
        <w:t xml:space="preserve">Safe Sleep </w:t>
      </w:r>
      <w:r w:rsidR="00884A81">
        <w:rPr>
          <w:color w:val="000000"/>
        </w:rPr>
        <w:t>Campaign</w:t>
      </w:r>
      <w:r>
        <w:rPr>
          <w:color w:val="000000"/>
        </w:rPr>
        <w:t xml:space="preserve"> </w:t>
      </w:r>
    </w:p>
    <w:p w14:paraId="7BD472EA" w14:textId="220EFCB4" w:rsidR="00884A81" w:rsidRPr="00884A81" w:rsidRDefault="00884A81" w:rsidP="00884A81">
      <w:pPr>
        <w:numPr>
          <w:ilvl w:val="2"/>
          <w:numId w:val="6"/>
        </w:numPr>
        <w:rPr>
          <w:color w:val="000000"/>
          <w:sz w:val="22"/>
          <w:szCs w:val="22"/>
        </w:rPr>
      </w:pPr>
      <w:r>
        <w:rPr>
          <w:color w:val="000000"/>
        </w:rPr>
        <w:t>Toxicology Workgroup Update</w:t>
      </w:r>
    </w:p>
    <w:p w14:paraId="25AB761E" w14:textId="124C26EA" w:rsidR="00CD79B0" w:rsidRPr="00CD79B0" w:rsidRDefault="00884A81" w:rsidP="008506E6">
      <w:pPr>
        <w:numPr>
          <w:ilvl w:val="1"/>
          <w:numId w:val="6"/>
        </w:numPr>
        <w:rPr>
          <w:color w:val="000000"/>
          <w:sz w:val="22"/>
          <w:szCs w:val="22"/>
        </w:rPr>
      </w:pPr>
      <w:r>
        <w:rPr>
          <w:color w:val="000000"/>
        </w:rPr>
        <w:t>Senate Resolution 177 – Child Access Prevention R</w:t>
      </w:r>
      <w:r w:rsidR="00CD79B0">
        <w:rPr>
          <w:color w:val="000000"/>
        </w:rPr>
        <w:t xml:space="preserve">eport </w:t>
      </w:r>
    </w:p>
    <w:p w14:paraId="4645ABAF" w14:textId="0119992E" w:rsidR="00CD79B0" w:rsidRPr="00D433C9" w:rsidRDefault="00884A81" w:rsidP="008506E6">
      <w:pPr>
        <w:numPr>
          <w:ilvl w:val="1"/>
          <w:numId w:val="6"/>
        </w:numPr>
        <w:rPr>
          <w:color w:val="000000"/>
          <w:sz w:val="22"/>
          <w:szCs w:val="22"/>
        </w:rPr>
      </w:pPr>
      <w:r>
        <w:rPr>
          <w:color w:val="000000"/>
        </w:rPr>
        <w:t>Children’s Advisory Cabinet P</w:t>
      </w:r>
      <w:r w:rsidR="00CD79B0">
        <w:rPr>
          <w:color w:val="000000"/>
        </w:rPr>
        <w:t xml:space="preserve">resentation </w:t>
      </w:r>
    </w:p>
    <w:p w14:paraId="4040557A" w14:textId="07363188" w:rsidR="007021B1" w:rsidRPr="00CD79B0" w:rsidRDefault="00A63365" w:rsidP="007021B1">
      <w:pPr>
        <w:numPr>
          <w:ilvl w:val="0"/>
          <w:numId w:val="6"/>
        </w:numPr>
        <w:rPr>
          <w:color w:val="000000"/>
          <w:sz w:val="22"/>
          <w:szCs w:val="22"/>
        </w:rPr>
      </w:pPr>
      <w:r w:rsidRPr="0089341C">
        <w:rPr>
          <w:color w:val="000000"/>
        </w:rPr>
        <w:t xml:space="preserve">New Business </w:t>
      </w:r>
    </w:p>
    <w:p w14:paraId="4516D54B" w14:textId="43DDD70D" w:rsidR="00CD79B0" w:rsidRPr="001E538B" w:rsidRDefault="00CD79B0" w:rsidP="00CD79B0">
      <w:pPr>
        <w:numPr>
          <w:ilvl w:val="1"/>
          <w:numId w:val="6"/>
        </w:numPr>
        <w:rPr>
          <w:color w:val="000000"/>
          <w:sz w:val="22"/>
          <w:szCs w:val="22"/>
        </w:rPr>
      </w:pPr>
      <w:r>
        <w:rPr>
          <w:color w:val="000000"/>
        </w:rPr>
        <w:t>2026 Panel Goals</w:t>
      </w:r>
    </w:p>
    <w:p w14:paraId="308FE431" w14:textId="1BF9C66E" w:rsidR="001E538B" w:rsidRPr="001E538B" w:rsidRDefault="001E538B" w:rsidP="00CD79B0">
      <w:pPr>
        <w:numPr>
          <w:ilvl w:val="1"/>
          <w:numId w:val="6"/>
        </w:numPr>
        <w:rPr>
          <w:color w:val="000000"/>
          <w:sz w:val="22"/>
          <w:szCs w:val="22"/>
        </w:rPr>
      </w:pPr>
      <w:r>
        <w:rPr>
          <w:color w:val="000000"/>
        </w:rPr>
        <w:t xml:space="preserve">2026 Potential Meeting Dates </w:t>
      </w:r>
      <w:bookmarkStart w:id="0" w:name="_GoBack"/>
      <w:bookmarkEnd w:id="0"/>
    </w:p>
    <w:p w14:paraId="583E3903" w14:textId="20B705FD" w:rsidR="001E538B" w:rsidRPr="001E538B" w:rsidRDefault="001E538B" w:rsidP="001E538B">
      <w:pPr>
        <w:numPr>
          <w:ilvl w:val="2"/>
          <w:numId w:val="6"/>
        </w:numPr>
        <w:rPr>
          <w:color w:val="000000"/>
          <w:sz w:val="22"/>
          <w:szCs w:val="22"/>
        </w:rPr>
      </w:pPr>
      <w:r>
        <w:rPr>
          <w:color w:val="000000"/>
        </w:rPr>
        <w:t>March 17, 2026</w:t>
      </w:r>
    </w:p>
    <w:p w14:paraId="286D89D0" w14:textId="1389231B" w:rsidR="001E538B" w:rsidRPr="001E538B" w:rsidRDefault="001E538B" w:rsidP="001E538B">
      <w:pPr>
        <w:numPr>
          <w:ilvl w:val="2"/>
          <w:numId w:val="6"/>
        </w:numPr>
        <w:rPr>
          <w:color w:val="000000"/>
          <w:sz w:val="22"/>
          <w:szCs w:val="22"/>
        </w:rPr>
      </w:pPr>
      <w:r>
        <w:rPr>
          <w:color w:val="000000"/>
        </w:rPr>
        <w:t>June 16, 2026</w:t>
      </w:r>
    </w:p>
    <w:p w14:paraId="0F147CA8" w14:textId="0AB08209" w:rsidR="001E538B" w:rsidRPr="001E538B" w:rsidRDefault="001E538B" w:rsidP="001E538B">
      <w:pPr>
        <w:numPr>
          <w:ilvl w:val="2"/>
          <w:numId w:val="6"/>
        </w:numPr>
        <w:rPr>
          <w:color w:val="000000"/>
          <w:sz w:val="22"/>
          <w:szCs w:val="22"/>
        </w:rPr>
      </w:pPr>
      <w:r>
        <w:rPr>
          <w:color w:val="000000"/>
        </w:rPr>
        <w:t>September 15, 2026</w:t>
      </w:r>
    </w:p>
    <w:p w14:paraId="30794CE4" w14:textId="6F295FEA" w:rsidR="001E538B" w:rsidRPr="00043F64" w:rsidRDefault="001E538B" w:rsidP="001E538B">
      <w:pPr>
        <w:numPr>
          <w:ilvl w:val="2"/>
          <w:numId w:val="6"/>
        </w:numPr>
        <w:rPr>
          <w:color w:val="000000"/>
          <w:sz w:val="22"/>
          <w:szCs w:val="22"/>
        </w:rPr>
      </w:pPr>
      <w:r>
        <w:rPr>
          <w:color w:val="000000"/>
        </w:rPr>
        <w:t>December 15, 2026</w:t>
      </w:r>
    </w:p>
    <w:p w14:paraId="28E66561" w14:textId="410E45E2" w:rsidR="00043F64" w:rsidRPr="0089341C" w:rsidRDefault="00043F64" w:rsidP="007021B1">
      <w:pPr>
        <w:numPr>
          <w:ilvl w:val="0"/>
          <w:numId w:val="6"/>
        </w:numPr>
        <w:rPr>
          <w:color w:val="000000"/>
          <w:sz w:val="22"/>
          <w:szCs w:val="22"/>
        </w:rPr>
      </w:pPr>
      <w:r>
        <w:rPr>
          <w:color w:val="000000"/>
        </w:rPr>
        <w:t>Public Comment</w:t>
      </w:r>
    </w:p>
    <w:p w14:paraId="27D7455C" w14:textId="03867AEB" w:rsidR="00666BD6" w:rsidRPr="007021B1" w:rsidRDefault="00666BD6" w:rsidP="007021B1">
      <w:pPr>
        <w:numPr>
          <w:ilvl w:val="0"/>
          <w:numId w:val="6"/>
        </w:numPr>
        <w:rPr>
          <w:color w:val="000000"/>
          <w:sz w:val="22"/>
          <w:szCs w:val="22"/>
        </w:rPr>
      </w:pPr>
      <w:r>
        <w:rPr>
          <w:color w:val="000000"/>
        </w:rPr>
        <w:t>Break</w:t>
      </w:r>
    </w:p>
    <w:p w14:paraId="43AA99CE" w14:textId="298FECD5" w:rsidR="00273328" w:rsidRPr="00043F64" w:rsidRDefault="007021B1" w:rsidP="00247444">
      <w:pPr>
        <w:numPr>
          <w:ilvl w:val="0"/>
          <w:numId w:val="6"/>
        </w:numPr>
        <w:rPr>
          <w:color w:val="000000"/>
        </w:rPr>
      </w:pPr>
      <w:r w:rsidRPr="007021B1">
        <w:rPr>
          <w:color w:val="000000"/>
        </w:rPr>
        <w:t>Case Review</w:t>
      </w:r>
      <w:r w:rsidR="00516AFB">
        <w:rPr>
          <w:color w:val="000000"/>
        </w:rPr>
        <w:t>- Fire-Related Injuries/Smoke I</w:t>
      </w:r>
      <w:r w:rsidR="005F0D35">
        <w:rPr>
          <w:color w:val="000000"/>
        </w:rPr>
        <w:t xml:space="preserve">nhalation </w:t>
      </w:r>
    </w:p>
    <w:p w14:paraId="6EF65CE5" w14:textId="7D541BE4" w:rsidR="00493970" w:rsidRPr="00493970" w:rsidRDefault="007021B1" w:rsidP="007021B1">
      <w:pPr>
        <w:numPr>
          <w:ilvl w:val="0"/>
          <w:numId w:val="6"/>
        </w:numPr>
        <w:rPr>
          <w:color w:val="000000"/>
          <w:sz w:val="22"/>
          <w:szCs w:val="22"/>
        </w:rPr>
      </w:pPr>
      <w:r w:rsidRPr="007021B1">
        <w:rPr>
          <w:color w:val="000000"/>
        </w:rPr>
        <w:t>Adjourn</w:t>
      </w:r>
      <w:r w:rsidR="001614FC">
        <w:rPr>
          <w:color w:val="000000"/>
        </w:rPr>
        <w:t>ment</w:t>
      </w:r>
    </w:p>
    <w:p w14:paraId="265C2110" w14:textId="3216FE79" w:rsidR="00493970" w:rsidRDefault="00493970" w:rsidP="00493970">
      <w:pPr>
        <w:rPr>
          <w:color w:val="000000"/>
          <w:sz w:val="22"/>
          <w:szCs w:val="22"/>
        </w:rPr>
      </w:pPr>
    </w:p>
    <w:p w14:paraId="372D24BA" w14:textId="59E6B2F5" w:rsidR="00884A81" w:rsidRDefault="00884A81" w:rsidP="00493970">
      <w:pPr>
        <w:rPr>
          <w:color w:val="000000"/>
          <w:sz w:val="22"/>
          <w:szCs w:val="22"/>
        </w:rPr>
      </w:pPr>
    </w:p>
    <w:p w14:paraId="026C5479" w14:textId="77777777" w:rsidR="00884A81" w:rsidRDefault="00884A81" w:rsidP="00493970">
      <w:pPr>
        <w:rPr>
          <w:color w:val="000000"/>
        </w:rPr>
      </w:pPr>
    </w:p>
    <w:p w14:paraId="6FACA874" w14:textId="77777777" w:rsidR="00493970" w:rsidRPr="00D966D5" w:rsidRDefault="00493970" w:rsidP="00493970">
      <w:pPr>
        <w:rPr>
          <w:color w:val="000000"/>
          <w:szCs w:val="22"/>
          <w:highlight w:val="yellow"/>
        </w:rPr>
      </w:pPr>
      <w:r w:rsidRPr="00D966D5">
        <w:rPr>
          <w:color w:val="000000"/>
          <w:szCs w:val="22"/>
          <w:u w:val="single"/>
        </w:rPr>
        <w:lastRenderedPageBreak/>
        <w:t>Next Meeting Details</w:t>
      </w:r>
    </w:p>
    <w:p w14:paraId="2EEC0F78" w14:textId="6FD93946" w:rsidR="007021B1" w:rsidRPr="007021B1" w:rsidRDefault="00516AFB" w:rsidP="00493970">
      <w:pPr>
        <w:rPr>
          <w:color w:val="000000"/>
          <w:sz w:val="22"/>
          <w:szCs w:val="22"/>
        </w:rPr>
      </w:pPr>
      <w:r>
        <w:rPr>
          <w:color w:val="000000"/>
          <w:szCs w:val="22"/>
        </w:rPr>
        <w:t>2026 m</w:t>
      </w:r>
      <w:r w:rsidR="00043F64">
        <w:rPr>
          <w:color w:val="000000"/>
          <w:szCs w:val="22"/>
        </w:rPr>
        <w:t xml:space="preserve">eeting information will be shared with the panel </w:t>
      </w:r>
      <w:r w:rsidR="001614FC">
        <w:rPr>
          <w:color w:val="000000"/>
          <w:szCs w:val="22"/>
        </w:rPr>
        <w:t>when completed.</w:t>
      </w:r>
      <w:r w:rsidR="007021B1" w:rsidRPr="007021B1">
        <w:rPr>
          <w:color w:val="000000"/>
        </w:rPr>
        <w:br/>
      </w:r>
    </w:p>
    <w:p w14:paraId="311A42BD" w14:textId="77777777" w:rsidR="007021B1" w:rsidRPr="007021B1" w:rsidRDefault="007021B1" w:rsidP="007021B1">
      <w:pPr>
        <w:rPr>
          <w:color w:val="000000"/>
          <w:sz w:val="22"/>
          <w:szCs w:val="22"/>
        </w:rPr>
      </w:pPr>
      <w:r w:rsidRPr="007021B1">
        <w:rPr>
          <w:color w:val="000000"/>
          <w:sz w:val="22"/>
          <w:szCs w:val="22"/>
        </w:rPr>
        <w:t>Note: The order of the agenda may not be followed exactly, to accommodate presenter schedules.</w:t>
      </w:r>
    </w:p>
    <w:p w14:paraId="577F25D3" w14:textId="77777777" w:rsidR="007021B1" w:rsidRPr="007021B1" w:rsidRDefault="007021B1" w:rsidP="007021B1"/>
    <w:p w14:paraId="43DAEF56" w14:textId="77777777" w:rsidR="007021B1" w:rsidRDefault="007021B1" w:rsidP="007021B1">
      <w:r w:rsidRPr="007021B1">
        <w:t xml:space="preserve">Presenters, members, and guests may submit requests for accessibility and accommodations prior to a scheduled meeting. Please submit a request to </w:t>
      </w:r>
      <w:hyperlink r:id="rId10" w:history="1">
        <w:r w:rsidRPr="007021B1">
          <w:rPr>
            <w:color w:val="0563C1"/>
            <w:u w:val="single"/>
          </w:rPr>
          <w:t>Kristen.Sanderson@LA.GOV</w:t>
        </w:r>
      </w:hyperlink>
      <w:r w:rsidRPr="007021B1">
        <w:t xml:space="preserve"> at least 48 hours prior to the meeting with details of the required accommodations.</w:t>
      </w:r>
    </w:p>
    <w:p w14:paraId="411C8E5C" w14:textId="77777777" w:rsidR="00FA55B9" w:rsidRPr="007021B1" w:rsidRDefault="00FA55B9" w:rsidP="007021B1"/>
    <w:p w14:paraId="7F8E2A46" w14:textId="77777777" w:rsidR="007021B1" w:rsidRDefault="007021B1" w:rsidP="007021B1">
      <w:r w:rsidRPr="007021B1">
        <w:t xml:space="preserve">In lieu of verbal public comment, individuals may submit a prepared statement in accordance with Senate Rule 13.79. Statements should be emailed to </w:t>
      </w:r>
      <w:hyperlink r:id="rId11" w:history="1">
        <w:r w:rsidRPr="007021B1">
          <w:rPr>
            <w:color w:val="0563C1"/>
            <w:u w:val="single"/>
          </w:rPr>
          <w:t>Kristen.sanderson@la.gov</w:t>
        </w:r>
      </w:hyperlink>
      <w:r w:rsidRPr="007021B1">
        <w:t xml:space="preserve"> and must be received at least 24 hours prior to the meeting to be included in the record for the meeting.</w:t>
      </w:r>
    </w:p>
    <w:p w14:paraId="0BF8AAE1" w14:textId="77777777" w:rsidR="005A4CA6" w:rsidRDefault="005A4CA6" w:rsidP="005A4CA6">
      <w:pPr>
        <w:tabs>
          <w:tab w:val="left" w:pos="5895"/>
        </w:tabs>
      </w:pPr>
    </w:p>
    <w:p w14:paraId="5DC03F7F" w14:textId="77777777" w:rsidR="005A4CA6" w:rsidRPr="005A4CA6" w:rsidRDefault="005A4CA6" w:rsidP="005A4CA6">
      <w:pPr>
        <w:tabs>
          <w:tab w:val="left" w:pos="5895"/>
        </w:tabs>
        <w:rPr>
          <w:sz w:val="22"/>
        </w:rPr>
      </w:pPr>
      <w:r w:rsidRPr="005A4CA6">
        <w:rPr>
          <w:sz w:val="22"/>
        </w:rPr>
        <w:t xml:space="preserve">RS 40:2019: </w:t>
      </w:r>
    </w:p>
    <w:p w14:paraId="3350C919" w14:textId="77777777" w:rsidR="005A4CA6" w:rsidRPr="005A4CA6" w:rsidRDefault="005A4CA6" w:rsidP="005A4CA6">
      <w:pPr>
        <w:tabs>
          <w:tab w:val="left" w:pos="5895"/>
        </w:tabs>
        <w:rPr>
          <w:sz w:val="22"/>
        </w:rPr>
      </w:pPr>
      <w:r w:rsidRPr="005A4CA6">
        <w:rPr>
          <w:sz w:val="22"/>
        </w:rPr>
        <w:t>§2019. Child death investigation</w:t>
      </w:r>
    </w:p>
    <w:p w14:paraId="3D3F9561" w14:textId="77777777" w:rsidR="005A4CA6" w:rsidRPr="005A4CA6" w:rsidRDefault="005A4CA6" w:rsidP="005A4CA6">
      <w:pPr>
        <w:tabs>
          <w:tab w:val="left" w:pos="5895"/>
        </w:tabs>
        <w:rPr>
          <w:sz w:val="22"/>
        </w:rPr>
      </w:pPr>
      <w:r w:rsidRPr="005A4CA6">
        <w:rPr>
          <w:sz w:val="22"/>
        </w:rPr>
        <w:t>A. Findings and purpose.</w:t>
      </w:r>
    </w:p>
    <w:p w14:paraId="4B528726" w14:textId="77777777" w:rsidR="005A4CA6" w:rsidRPr="005A4CA6" w:rsidRDefault="005A4CA6" w:rsidP="005A4CA6">
      <w:pPr>
        <w:tabs>
          <w:tab w:val="left" w:pos="5895"/>
        </w:tabs>
        <w:rPr>
          <w:sz w:val="22"/>
        </w:rPr>
      </w:pPr>
      <w:r w:rsidRPr="005A4CA6">
        <w:rPr>
          <w:sz w:val="22"/>
        </w:rPr>
        <w:t>(1) The legislature hereby finds and declares that:</w:t>
      </w:r>
    </w:p>
    <w:p w14:paraId="38179FA3" w14:textId="77777777" w:rsidR="005A4CA6" w:rsidRDefault="005A4CA6" w:rsidP="005A4CA6">
      <w:pPr>
        <w:tabs>
          <w:tab w:val="left" w:pos="5895"/>
        </w:tabs>
        <w:rPr>
          <w:sz w:val="22"/>
        </w:rPr>
      </w:pPr>
      <w:r w:rsidRPr="005A4CA6">
        <w:rPr>
          <w:sz w:val="22"/>
        </w:rPr>
        <w:t>(a) Protection of the health and welfare of the children of this state is a goal of its</w:t>
      </w:r>
      <w:r>
        <w:rPr>
          <w:sz w:val="22"/>
        </w:rPr>
        <w:t xml:space="preserve"> </w:t>
      </w:r>
      <w:r w:rsidRPr="005A4CA6">
        <w:rPr>
          <w:sz w:val="22"/>
        </w:rPr>
        <w:t>People, and the unexpected death of infants and children is an important public health</w:t>
      </w:r>
      <w:r>
        <w:rPr>
          <w:sz w:val="22"/>
        </w:rPr>
        <w:t xml:space="preserve"> </w:t>
      </w:r>
      <w:r w:rsidRPr="005A4CA6">
        <w:rPr>
          <w:sz w:val="22"/>
        </w:rPr>
        <w:t>concern that requires legislative action.</w:t>
      </w:r>
    </w:p>
    <w:p w14:paraId="7D53FA17" w14:textId="77777777" w:rsidR="005A4CA6" w:rsidRPr="005A4CA6" w:rsidRDefault="005A4CA6" w:rsidP="005A4CA6">
      <w:pPr>
        <w:tabs>
          <w:tab w:val="left" w:pos="5895"/>
        </w:tabs>
        <w:rPr>
          <w:sz w:val="22"/>
        </w:rPr>
      </w:pPr>
    </w:p>
    <w:p w14:paraId="19AE484F" w14:textId="77777777" w:rsidR="005A4CA6" w:rsidRPr="005A4CA6" w:rsidRDefault="005A4CA6" w:rsidP="005A4CA6">
      <w:pPr>
        <w:tabs>
          <w:tab w:val="left" w:pos="5895"/>
        </w:tabs>
        <w:rPr>
          <w:sz w:val="22"/>
        </w:rPr>
      </w:pPr>
      <w:r w:rsidRPr="005A4CA6">
        <w:rPr>
          <w:sz w:val="22"/>
        </w:rPr>
        <w:t>(b) Collecting data on the causes of unexpected deaths will better enable the state</w:t>
      </w:r>
    </w:p>
    <w:p w14:paraId="4E18AD3B" w14:textId="77777777" w:rsidR="005A4CA6" w:rsidRPr="005A4CA6" w:rsidRDefault="005A4CA6" w:rsidP="005A4CA6">
      <w:pPr>
        <w:tabs>
          <w:tab w:val="left" w:pos="5895"/>
        </w:tabs>
        <w:rPr>
          <w:sz w:val="22"/>
        </w:rPr>
      </w:pPr>
      <w:r w:rsidRPr="005A4CA6">
        <w:rPr>
          <w:sz w:val="22"/>
        </w:rPr>
        <w:t>To protect some infants and children from preventable deaths and will help reduce the</w:t>
      </w:r>
    </w:p>
    <w:p w14:paraId="23BA828F" w14:textId="77777777" w:rsidR="005A4CA6" w:rsidRPr="005A4CA6" w:rsidRDefault="005A4CA6" w:rsidP="005A4CA6">
      <w:pPr>
        <w:tabs>
          <w:tab w:val="left" w:pos="5895"/>
        </w:tabs>
        <w:rPr>
          <w:sz w:val="22"/>
        </w:rPr>
      </w:pPr>
      <w:r w:rsidRPr="005A4CA6">
        <w:rPr>
          <w:sz w:val="22"/>
        </w:rPr>
        <w:t>Incidence of such deaths.</w:t>
      </w:r>
    </w:p>
    <w:p w14:paraId="452F5E6C" w14:textId="77777777" w:rsidR="005A4CA6" w:rsidRPr="005A4CA6" w:rsidRDefault="005A4CA6" w:rsidP="005A4CA6">
      <w:pPr>
        <w:tabs>
          <w:tab w:val="left" w:pos="5895"/>
        </w:tabs>
        <w:rPr>
          <w:sz w:val="22"/>
        </w:rPr>
      </w:pPr>
    </w:p>
    <w:p w14:paraId="45463119" w14:textId="77777777" w:rsidR="005A4CA6" w:rsidRPr="005A4CA6" w:rsidRDefault="005A4CA6" w:rsidP="005A4CA6">
      <w:pPr>
        <w:tabs>
          <w:tab w:val="left" w:pos="5895"/>
        </w:tabs>
        <w:rPr>
          <w:sz w:val="22"/>
        </w:rPr>
      </w:pPr>
      <w:r w:rsidRPr="005A4CA6">
        <w:rPr>
          <w:sz w:val="22"/>
        </w:rPr>
        <w:t xml:space="preserve">(c) Identifying persons responsible for abuse or </w:t>
      </w:r>
      <w:r>
        <w:rPr>
          <w:sz w:val="22"/>
        </w:rPr>
        <w:t xml:space="preserve">neglect resulting in unexpected </w:t>
      </w:r>
      <w:r w:rsidRPr="005A4CA6">
        <w:rPr>
          <w:sz w:val="22"/>
        </w:rPr>
        <w:t>death will better enable the state to protect other children who may be under the care of</w:t>
      </w:r>
      <w:r>
        <w:rPr>
          <w:sz w:val="22"/>
        </w:rPr>
        <w:t xml:space="preserve"> </w:t>
      </w:r>
      <w:r w:rsidRPr="005A4CA6">
        <w:rPr>
          <w:sz w:val="22"/>
        </w:rPr>
        <w:t>the same persons and will help reduce the incidence of such deaths.</w:t>
      </w:r>
    </w:p>
    <w:p w14:paraId="30D65A15" w14:textId="77777777" w:rsidR="005A4CA6" w:rsidRPr="005A4CA6" w:rsidRDefault="005A4CA6" w:rsidP="005A4CA6">
      <w:pPr>
        <w:tabs>
          <w:tab w:val="left" w:pos="5895"/>
        </w:tabs>
        <w:rPr>
          <w:sz w:val="22"/>
        </w:rPr>
      </w:pPr>
    </w:p>
    <w:p w14:paraId="2A4AB4D7" w14:textId="77777777" w:rsidR="005A4CA6" w:rsidRPr="005A4CA6" w:rsidRDefault="005A4CA6" w:rsidP="005A4CA6">
      <w:pPr>
        <w:tabs>
          <w:tab w:val="left" w:pos="5895"/>
        </w:tabs>
        <w:rPr>
          <w:sz w:val="22"/>
        </w:rPr>
      </w:pPr>
      <w:r w:rsidRPr="005A4CA6">
        <w:rPr>
          <w:sz w:val="22"/>
        </w:rPr>
        <w:t>(d) Multidisciplinary and multiagency reviews of ch</w:t>
      </w:r>
      <w:r>
        <w:rPr>
          <w:sz w:val="22"/>
        </w:rPr>
        <w:t xml:space="preserve">ild deaths can assist the state </w:t>
      </w:r>
      <w:r w:rsidRPr="005A4CA6">
        <w:rPr>
          <w:sz w:val="22"/>
        </w:rPr>
        <w:t>in the investigation of child deaths, in the development of a greater understanding of the</w:t>
      </w:r>
      <w:r>
        <w:rPr>
          <w:sz w:val="22"/>
        </w:rPr>
        <w:t xml:space="preserve"> incidence and </w:t>
      </w:r>
      <w:r w:rsidRPr="005A4CA6">
        <w:rPr>
          <w:sz w:val="22"/>
        </w:rPr>
        <w:t>causes of child deaths and the methods for preventing such deaths, and in</w:t>
      </w:r>
      <w:r>
        <w:rPr>
          <w:sz w:val="22"/>
        </w:rPr>
        <w:t xml:space="preserve"> </w:t>
      </w:r>
      <w:r w:rsidRPr="005A4CA6">
        <w:rPr>
          <w:sz w:val="22"/>
        </w:rPr>
        <w:t>identifying gaps in services to children and families.</w:t>
      </w:r>
    </w:p>
    <w:p w14:paraId="0F087473" w14:textId="77777777" w:rsidR="00EC71D3" w:rsidRPr="00020338" w:rsidRDefault="00EC71D3" w:rsidP="005A4CA6">
      <w:pPr>
        <w:tabs>
          <w:tab w:val="left" w:pos="5895"/>
        </w:tabs>
      </w:pPr>
    </w:p>
    <w:sectPr w:rsidR="00EC71D3" w:rsidRPr="00020338" w:rsidSect="009C6D12">
      <w:headerReference w:type="default" r:id="rId12"/>
      <w:footerReference w:type="first" r:id="rId13"/>
      <w:pgSz w:w="12240" w:h="15840"/>
      <w:pgMar w:top="1440" w:right="1800" w:bottom="1440" w:left="1800" w:header="720" w:footer="1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38DCA" w14:textId="77777777" w:rsidR="00C4746C" w:rsidRDefault="00C4746C">
      <w:r>
        <w:separator/>
      </w:r>
    </w:p>
  </w:endnote>
  <w:endnote w:type="continuationSeparator" w:id="0">
    <w:p w14:paraId="3950480A" w14:textId="77777777" w:rsidR="00C4746C" w:rsidRDefault="00C4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ld London">
    <w:panose1 w:val="02000503020000020004"/>
    <w:charset w:val="00"/>
    <w:family w:val="auto"/>
    <w:pitch w:val="variable"/>
    <w:sig w:usb0="8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9AF74" w14:textId="77777777" w:rsidR="007F3377" w:rsidRDefault="007F3377" w:rsidP="00E347B1">
    <w:pPr>
      <w:jc w:val="center"/>
      <w:rPr>
        <w:rFonts w:ascii="Arial" w:hAnsi="Arial" w:cs="Arial"/>
        <w:sz w:val="14"/>
      </w:rPr>
    </w:pPr>
  </w:p>
  <w:p w14:paraId="537CDA38" w14:textId="77777777" w:rsidR="007F3377" w:rsidRDefault="007F3377" w:rsidP="00E347B1">
    <w:pPr>
      <w:jc w:val="center"/>
      <w:rPr>
        <w:rFonts w:ascii="Arial" w:hAnsi="Arial" w:cs="Arial"/>
        <w:sz w:val="14"/>
      </w:rPr>
    </w:pPr>
  </w:p>
  <w:p w14:paraId="77CC7174" w14:textId="77777777" w:rsidR="00884800" w:rsidRDefault="00884800" w:rsidP="00884800">
    <w:pPr>
      <w:jc w:val="center"/>
      <w:rPr>
        <w:rFonts w:ascii="Arial" w:hAnsi="Arial" w:cs="Arial"/>
        <w:sz w:val="14"/>
      </w:rPr>
    </w:pPr>
  </w:p>
  <w:p w14:paraId="79296A8B" w14:textId="77777777" w:rsidR="00884800" w:rsidRPr="00331E82" w:rsidRDefault="00884800" w:rsidP="00884800">
    <w:pPr>
      <w:tabs>
        <w:tab w:val="left" w:pos="2925"/>
        <w:tab w:val="center" w:pos="4680"/>
      </w:tabs>
      <w:jc w:val="center"/>
      <w:rPr>
        <w:color w:val="113E8F"/>
        <w:sz w:val="17"/>
        <w:szCs w:val="17"/>
      </w:rPr>
    </w:pPr>
    <w:r>
      <w:rPr>
        <w:color w:val="113E8F"/>
        <w:sz w:val="17"/>
        <w:szCs w:val="17"/>
      </w:rPr>
      <w:t>Benson Tower</w:t>
    </w:r>
    <w:r w:rsidRPr="00331E82">
      <w:rPr>
        <w:color w:val="113E8F"/>
        <w:sz w:val="17"/>
        <w:szCs w:val="17"/>
      </w:rPr>
      <w:t xml:space="preserve">   </w:t>
    </w:r>
    <w:r w:rsidRPr="00331E82">
      <w:rPr>
        <w:rFonts w:ascii="Arial" w:hAnsi="Arial"/>
        <w:color w:val="113E8F"/>
        <w:sz w:val="17"/>
        <w:szCs w:val="17"/>
      </w:rPr>
      <w:t xml:space="preserve">▪  </w:t>
    </w:r>
    <w:r>
      <w:rPr>
        <w:color w:val="113E8F"/>
        <w:sz w:val="17"/>
        <w:szCs w:val="17"/>
      </w:rPr>
      <w:t xml:space="preserve"> 1450 </w:t>
    </w:r>
    <w:proofErr w:type="spellStart"/>
    <w:r>
      <w:rPr>
        <w:color w:val="113E8F"/>
        <w:sz w:val="17"/>
        <w:szCs w:val="17"/>
      </w:rPr>
      <w:t>Poydras</w:t>
    </w:r>
    <w:proofErr w:type="spellEnd"/>
    <w:r w:rsidRPr="00331E82">
      <w:rPr>
        <w:color w:val="113E8F"/>
        <w:sz w:val="17"/>
        <w:szCs w:val="17"/>
      </w:rPr>
      <w:t xml:space="preserve"> St. </w:t>
    </w:r>
    <w:r>
      <w:rPr>
        <w:color w:val="113E8F"/>
        <w:sz w:val="17"/>
        <w:szCs w:val="17"/>
      </w:rPr>
      <w:t>Ste. #2001</w:t>
    </w:r>
    <w:r w:rsidRPr="00331E82">
      <w:rPr>
        <w:color w:val="113E8F"/>
        <w:sz w:val="17"/>
        <w:szCs w:val="17"/>
      </w:rPr>
      <w:t xml:space="preserve">  </w:t>
    </w:r>
    <w:r w:rsidRPr="00331E82">
      <w:rPr>
        <w:rFonts w:ascii="Arial" w:hAnsi="Arial"/>
        <w:color w:val="113E8F"/>
        <w:sz w:val="17"/>
        <w:szCs w:val="17"/>
      </w:rPr>
      <w:t xml:space="preserve">▪  </w:t>
    </w:r>
    <w:r w:rsidRPr="00331E82">
      <w:rPr>
        <w:color w:val="113E8F"/>
        <w:sz w:val="17"/>
        <w:szCs w:val="17"/>
      </w:rPr>
      <w:t xml:space="preserve"> P.O. Box </w:t>
    </w:r>
    <w:r>
      <w:rPr>
        <w:color w:val="113E8F"/>
        <w:sz w:val="17"/>
        <w:szCs w:val="17"/>
      </w:rPr>
      <w:t>60630</w:t>
    </w:r>
    <w:r w:rsidRPr="00331E82">
      <w:rPr>
        <w:color w:val="113E8F"/>
        <w:sz w:val="17"/>
        <w:szCs w:val="17"/>
      </w:rPr>
      <w:t xml:space="preserve">   </w:t>
    </w:r>
    <w:r w:rsidRPr="00331E82">
      <w:rPr>
        <w:rFonts w:ascii="Arial" w:hAnsi="Arial"/>
        <w:color w:val="113E8F"/>
        <w:sz w:val="17"/>
        <w:szCs w:val="17"/>
      </w:rPr>
      <w:t xml:space="preserve">▪  </w:t>
    </w:r>
    <w:r>
      <w:rPr>
        <w:color w:val="113E8F"/>
        <w:sz w:val="17"/>
        <w:szCs w:val="17"/>
      </w:rPr>
      <w:t xml:space="preserve"> New Orleans, Louisiana 70112</w:t>
    </w:r>
  </w:p>
  <w:p w14:paraId="44E95CFE" w14:textId="77777777" w:rsidR="00884800" w:rsidRPr="00331E82" w:rsidRDefault="00884800" w:rsidP="00884800">
    <w:pPr>
      <w:pStyle w:val="Heading5"/>
      <w:rPr>
        <w:i w:val="0"/>
        <w:color w:val="113E8F"/>
        <w:sz w:val="17"/>
        <w:szCs w:val="17"/>
      </w:rPr>
    </w:pPr>
    <w:r w:rsidRPr="00331E82">
      <w:rPr>
        <w:i w:val="0"/>
        <w:color w:val="113E8F"/>
        <w:sz w:val="17"/>
        <w:szCs w:val="17"/>
      </w:rPr>
      <w:t>Phone: (</w:t>
    </w:r>
    <w:r>
      <w:rPr>
        <w:i w:val="0"/>
        <w:color w:val="113E8F"/>
        <w:sz w:val="17"/>
        <w:szCs w:val="17"/>
      </w:rPr>
      <w:t>504) 568-3504</w:t>
    </w:r>
    <w:r w:rsidRPr="00331E82">
      <w:rPr>
        <w:i w:val="0"/>
        <w:color w:val="113E8F"/>
        <w:sz w:val="17"/>
        <w:szCs w:val="17"/>
      </w:rPr>
      <w:t xml:space="preserve">   </w:t>
    </w:r>
    <w:r w:rsidRPr="00331E82">
      <w:rPr>
        <w:rFonts w:ascii="Arial" w:hAnsi="Arial" w:cs="Arial"/>
        <w:i w:val="0"/>
        <w:color w:val="113E8F"/>
        <w:sz w:val="17"/>
        <w:szCs w:val="17"/>
      </w:rPr>
      <w:t>▪</w:t>
    </w:r>
    <w:r>
      <w:rPr>
        <w:i w:val="0"/>
        <w:color w:val="113E8F"/>
        <w:sz w:val="17"/>
        <w:szCs w:val="17"/>
      </w:rPr>
      <w:t xml:space="preserve">   Fax: (504) 568-3503</w:t>
    </w:r>
    <w:r w:rsidRPr="00331E82">
      <w:rPr>
        <w:color w:val="113E8F"/>
        <w:sz w:val="17"/>
        <w:szCs w:val="17"/>
      </w:rPr>
      <w:t xml:space="preserve">   </w:t>
    </w:r>
    <w:r w:rsidRPr="00331E82">
      <w:rPr>
        <w:rFonts w:ascii="Arial" w:hAnsi="Arial"/>
        <w:i w:val="0"/>
        <w:color w:val="113E8F"/>
        <w:sz w:val="17"/>
        <w:szCs w:val="17"/>
      </w:rPr>
      <w:t xml:space="preserve">▪  </w:t>
    </w:r>
    <w:r w:rsidRPr="00331E82">
      <w:rPr>
        <w:i w:val="0"/>
        <w:color w:val="113E8F"/>
        <w:sz w:val="17"/>
        <w:szCs w:val="17"/>
      </w:rPr>
      <w:t xml:space="preserve"> www.ldh.la.gov</w:t>
    </w:r>
  </w:p>
  <w:p w14:paraId="47A157E9" w14:textId="77777777" w:rsidR="00884800" w:rsidRPr="00331E82" w:rsidRDefault="00884800" w:rsidP="00884800">
    <w:pPr>
      <w:pStyle w:val="Footer"/>
      <w:jc w:val="center"/>
      <w:rPr>
        <w:bCs/>
        <w:i/>
        <w:color w:val="113E8F"/>
        <w:sz w:val="16"/>
        <w:szCs w:val="14"/>
      </w:rPr>
    </w:pPr>
    <w:r w:rsidRPr="00331E82">
      <w:rPr>
        <w:bCs/>
        <w:i/>
        <w:color w:val="113E8F"/>
        <w:sz w:val="16"/>
        <w:szCs w:val="14"/>
      </w:rPr>
      <w:t>An Equal Opportunity Employer</w:t>
    </w:r>
  </w:p>
  <w:p w14:paraId="13B6651B" w14:textId="77777777" w:rsidR="007F3377" w:rsidRDefault="007F3377" w:rsidP="00884800">
    <w:pPr>
      <w:tabs>
        <w:tab w:val="left" w:pos="2925"/>
        <w:tab w:val="center" w:pos="4680"/>
      </w:tabs>
      <w:spacing w:before="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4AC77" w14:textId="77777777" w:rsidR="00C4746C" w:rsidRDefault="00C4746C">
      <w:r>
        <w:separator/>
      </w:r>
    </w:p>
  </w:footnote>
  <w:footnote w:type="continuationSeparator" w:id="0">
    <w:p w14:paraId="3F6ED987" w14:textId="77777777" w:rsidR="00C4746C" w:rsidRDefault="00C47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E6E11" w14:textId="77777777" w:rsidR="007F3377" w:rsidRDefault="007F3377" w:rsidP="0033141B">
    <w:pPr>
      <w:jc w:val="both"/>
      <w:rPr>
        <w:rFonts w:ascii="Times New (W1)" w:hAnsi="Times New (W1)"/>
        <w:sz w:val="24"/>
        <w:szCs w:val="24"/>
      </w:rPr>
    </w:pPr>
  </w:p>
  <w:p w14:paraId="1FE1435E" w14:textId="77777777" w:rsidR="007F3377" w:rsidRPr="0033141B" w:rsidRDefault="007F3377" w:rsidP="00331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7D7"/>
    <w:multiLevelType w:val="hybridMultilevel"/>
    <w:tmpl w:val="4CE2CB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3A7195F"/>
    <w:multiLevelType w:val="hybridMultilevel"/>
    <w:tmpl w:val="2AD20C8E"/>
    <w:lvl w:ilvl="0" w:tplc="04090013">
      <w:start w:val="1"/>
      <w:numFmt w:val="upperRoman"/>
      <w:lvlText w:val="%1."/>
      <w:lvlJc w:val="right"/>
      <w:pPr>
        <w:ind w:left="1080" w:hanging="360"/>
      </w:pPr>
    </w:lvl>
    <w:lvl w:ilvl="1" w:tplc="EF3ED356">
      <w:start w:val="1"/>
      <w:numFmt w:val="lowerLetter"/>
      <w:lvlText w:val="%2."/>
      <w:lvlJc w:val="left"/>
      <w:pPr>
        <w:ind w:left="1800" w:hanging="360"/>
      </w:pPr>
      <w:rPr>
        <w:sz w:val="2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8C95AC4"/>
    <w:multiLevelType w:val="hybridMultilevel"/>
    <w:tmpl w:val="D32A8732"/>
    <w:lvl w:ilvl="0" w:tplc="ED84910C">
      <w:start w:val="1"/>
      <w:numFmt w:val="upperRoman"/>
      <w:lvlText w:val="%1."/>
      <w:lvlJc w:val="right"/>
      <w:pPr>
        <w:tabs>
          <w:tab w:val="num" w:pos="720"/>
        </w:tabs>
        <w:ind w:left="720" w:hanging="360"/>
      </w:pPr>
    </w:lvl>
    <w:lvl w:ilvl="1" w:tplc="FA5ADC00" w:tentative="1">
      <w:start w:val="1"/>
      <w:numFmt w:val="upperRoman"/>
      <w:lvlText w:val="%2."/>
      <w:lvlJc w:val="right"/>
      <w:pPr>
        <w:tabs>
          <w:tab w:val="num" w:pos="1440"/>
        </w:tabs>
        <w:ind w:left="1440" w:hanging="360"/>
      </w:pPr>
    </w:lvl>
    <w:lvl w:ilvl="2" w:tplc="A91E7190">
      <w:start w:val="1"/>
      <w:numFmt w:val="upperRoman"/>
      <w:lvlText w:val="%3."/>
      <w:lvlJc w:val="right"/>
      <w:pPr>
        <w:tabs>
          <w:tab w:val="num" w:pos="2160"/>
        </w:tabs>
        <w:ind w:left="2160" w:hanging="360"/>
      </w:pPr>
    </w:lvl>
    <w:lvl w:ilvl="3" w:tplc="238ABD5C" w:tentative="1">
      <w:start w:val="1"/>
      <w:numFmt w:val="upperRoman"/>
      <w:lvlText w:val="%4."/>
      <w:lvlJc w:val="right"/>
      <w:pPr>
        <w:tabs>
          <w:tab w:val="num" w:pos="2880"/>
        </w:tabs>
        <w:ind w:left="2880" w:hanging="360"/>
      </w:pPr>
    </w:lvl>
    <w:lvl w:ilvl="4" w:tplc="EB663B0C" w:tentative="1">
      <w:start w:val="1"/>
      <w:numFmt w:val="upperRoman"/>
      <w:lvlText w:val="%5."/>
      <w:lvlJc w:val="right"/>
      <w:pPr>
        <w:tabs>
          <w:tab w:val="num" w:pos="3600"/>
        </w:tabs>
        <w:ind w:left="3600" w:hanging="360"/>
      </w:pPr>
    </w:lvl>
    <w:lvl w:ilvl="5" w:tplc="B4D6F990" w:tentative="1">
      <w:start w:val="1"/>
      <w:numFmt w:val="upperRoman"/>
      <w:lvlText w:val="%6."/>
      <w:lvlJc w:val="right"/>
      <w:pPr>
        <w:tabs>
          <w:tab w:val="num" w:pos="4320"/>
        </w:tabs>
        <w:ind w:left="4320" w:hanging="360"/>
      </w:pPr>
    </w:lvl>
    <w:lvl w:ilvl="6" w:tplc="A958238E" w:tentative="1">
      <w:start w:val="1"/>
      <w:numFmt w:val="upperRoman"/>
      <w:lvlText w:val="%7."/>
      <w:lvlJc w:val="right"/>
      <w:pPr>
        <w:tabs>
          <w:tab w:val="num" w:pos="5040"/>
        </w:tabs>
        <w:ind w:left="5040" w:hanging="360"/>
      </w:pPr>
    </w:lvl>
    <w:lvl w:ilvl="7" w:tplc="893C392E" w:tentative="1">
      <w:start w:val="1"/>
      <w:numFmt w:val="upperRoman"/>
      <w:lvlText w:val="%8."/>
      <w:lvlJc w:val="right"/>
      <w:pPr>
        <w:tabs>
          <w:tab w:val="num" w:pos="5760"/>
        </w:tabs>
        <w:ind w:left="5760" w:hanging="360"/>
      </w:pPr>
    </w:lvl>
    <w:lvl w:ilvl="8" w:tplc="0EC26E7C" w:tentative="1">
      <w:start w:val="1"/>
      <w:numFmt w:val="upperRoman"/>
      <w:lvlText w:val="%9."/>
      <w:lvlJc w:val="right"/>
      <w:pPr>
        <w:tabs>
          <w:tab w:val="num" w:pos="6480"/>
        </w:tabs>
        <w:ind w:left="6480" w:hanging="360"/>
      </w:pPr>
    </w:lvl>
  </w:abstractNum>
  <w:abstractNum w:abstractNumId="3" w15:restartNumberingAfterBreak="0">
    <w:nsid w:val="4634695F"/>
    <w:multiLevelType w:val="hybridMultilevel"/>
    <w:tmpl w:val="84D421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C30C88"/>
    <w:multiLevelType w:val="hybridMultilevel"/>
    <w:tmpl w:val="CFBA8E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58926A2"/>
    <w:multiLevelType w:val="hybridMultilevel"/>
    <w:tmpl w:val="8BD0177C"/>
    <w:lvl w:ilvl="0" w:tplc="04090019">
      <w:start w:val="1"/>
      <w:numFmt w:val="lowerLetter"/>
      <w:lvlText w:val="%1."/>
      <w:lvlJc w:val="left"/>
      <w:pPr>
        <w:ind w:left="1818" w:hanging="360"/>
      </w:pPr>
    </w:lvl>
    <w:lvl w:ilvl="1" w:tplc="0409001B">
      <w:start w:val="1"/>
      <w:numFmt w:val="lowerRoman"/>
      <w:lvlText w:val="%2."/>
      <w:lvlJc w:val="right"/>
      <w:pPr>
        <w:ind w:left="2538" w:hanging="360"/>
      </w:pPr>
    </w:lvl>
    <w:lvl w:ilvl="2" w:tplc="0409001B" w:tentative="1">
      <w:start w:val="1"/>
      <w:numFmt w:val="lowerRoman"/>
      <w:lvlText w:val="%3."/>
      <w:lvlJc w:val="right"/>
      <w:pPr>
        <w:ind w:left="3258" w:hanging="180"/>
      </w:pPr>
    </w:lvl>
    <w:lvl w:ilvl="3" w:tplc="0409000F" w:tentative="1">
      <w:start w:val="1"/>
      <w:numFmt w:val="decimal"/>
      <w:lvlText w:val="%4."/>
      <w:lvlJc w:val="left"/>
      <w:pPr>
        <w:ind w:left="3978" w:hanging="360"/>
      </w:pPr>
    </w:lvl>
    <w:lvl w:ilvl="4" w:tplc="04090019" w:tentative="1">
      <w:start w:val="1"/>
      <w:numFmt w:val="lowerLetter"/>
      <w:lvlText w:val="%5."/>
      <w:lvlJc w:val="left"/>
      <w:pPr>
        <w:ind w:left="4698" w:hanging="360"/>
      </w:pPr>
    </w:lvl>
    <w:lvl w:ilvl="5" w:tplc="0409001B" w:tentative="1">
      <w:start w:val="1"/>
      <w:numFmt w:val="lowerRoman"/>
      <w:lvlText w:val="%6."/>
      <w:lvlJc w:val="right"/>
      <w:pPr>
        <w:ind w:left="5418" w:hanging="180"/>
      </w:pPr>
    </w:lvl>
    <w:lvl w:ilvl="6" w:tplc="0409000F" w:tentative="1">
      <w:start w:val="1"/>
      <w:numFmt w:val="decimal"/>
      <w:lvlText w:val="%7."/>
      <w:lvlJc w:val="left"/>
      <w:pPr>
        <w:ind w:left="6138" w:hanging="360"/>
      </w:pPr>
    </w:lvl>
    <w:lvl w:ilvl="7" w:tplc="04090019" w:tentative="1">
      <w:start w:val="1"/>
      <w:numFmt w:val="lowerLetter"/>
      <w:lvlText w:val="%8."/>
      <w:lvlJc w:val="left"/>
      <w:pPr>
        <w:ind w:left="6858" w:hanging="360"/>
      </w:pPr>
    </w:lvl>
    <w:lvl w:ilvl="8" w:tplc="0409001B" w:tentative="1">
      <w:start w:val="1"/>
      <w:numFmt w:val="lowerRoman"/>
      <w:lvlText w:val="%9."/>
      <w:lvlJc w:val="right"/>
      <w:pPr>
        <w:ind w:left="7578" w:hanging="180"/>
      </w:pPr>
    </w:lvl>
  </w:abstractNum>
  <w:abstractNum w:abstractNumId="6" w15:restartNumberingAfterBreak="0">
    <w:nsid w:val="5B801205"/>
    <w:multiLevelType w:val="hybridMultilevel"/>
    <w:tmpl w:val="0854D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BE3FBF"/>
    <w:multiLevelType w:val="hybridMultilevel"/>
    <w:tmpl w:val="08167046"/>
    <w:lvl w:ilvl="0" w:tplc="CD780816">
      <w:start w:val="1"/>
      <w:numFmt w:val="upperRoman"/>
      <w:lvlText w:val="%1."/>
      <w:lvlJc w:val="left"/>
      <w:pPr>
        <w:ind w:left="1080" w:hanging="72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BC46589"/>
    <w:multiLevelType w:val="hybridMultilevel"/>
    <w:tmpl w:val="1CB4ABAE"/>
    <w:lvl w:ilvl="0" w:tplc="B4A6E628">
      <w:start w:val="1"/>
      <w:numFmt w:val="upperRoman"/>
      <w:lvlText w:val="%1."/>
      <w:lvlJc w:val="right"/>
      <w:pPr>
        <w:tabs>
          <w:tab w:val="num" w:pos="720"/>
        </w:tabs>
        <w:ind w:left="720" w:hanging="360"/>
      </w:pPr>
    </w:lvl>
    <w:lvl w:ilvl="1" w:tplc="48042282">
      <w:start w:val="1"/>
      <w:numFmt w:val="upperRoman"/>
      <w:lvlText w:val="%2."/>
      <w:lvlJc w:val="right"/>
      <w:pPr>
        <w:tabs>
          <w:tab w:val="num" w:pos="1440"/>
        </w:tabs>
        <w:ind w:left="1440" w:hanging="360"/>
      </w:pPr>
    </w:lvl>
    <w:lvl w:ilvl="2" w:tplc="433EF126" w:tentative="1">
      <w:start w:val="1"/>
      <w:numFmt w:val="upperRoman"/>
      <w:lvlText w:val="%3."/>
      <w:lvlJc w:val="right"/>
      <w:pPr>
        <w:tabs>
          <w:tab w:val="num" w:pos="2160"/>
        </w:tabs>
        <w:ind w:left="2160" w:hanging="360"/>
      </w:pPr>
    </w:lvl>
    <w:lvl w:ilvl="3" w:tplc="D22093C4" w:tentative="1">
      <w:start w:val="1"/>
      <w:numFmt w:val="upperRoman"/>
      <w:lvlText w:val="%4."/>
      <w:lvlJc w:val="right"/>
      <w:pPr>
        <w:tabs>
          <w:tab w:val="num" w:pos="2880"/>
        </w:tabs>
        <w:ind w:left="2880" w:hanging="360"/>
      </w:pPr>
    </w:lvl>
    <w:lvl w:ilvl="4" w:tplc="5F5A811E" w:tentative="1">
      <w:start w:val="1"/>
      <w:numFmt w:val="upperRoman"/>
      <w:lvlText w:val="%5."/>
      <w:lvlJc w:val="right"/>
      <w:pPr>
        <w:tabs>
          <w:tab w:val="num" w:pos="3600"/>
        </w:tabs>
        <w:ind w:left="3600" w:hanging="360"/>
      </w:pPr>
    </w:lvl>
    <w:lvl w:ilvl="5" w:tplc="FB76940C" w:tentative="1">
      <w:start w:val="1"/>
      <w:numFmt w:val="upperRoman"/>
      <w:lvlText w:val="%6."/>
      <w:lvlJc w:val="right"/>
      <w:pPr>
        <w:tabs>
          <w:tab w:val="num" w:pos="4320"/>
        </w:tabs>
        <w:ind w:left="4320" w:hanging="360"/>
      </w:pPr>
    </w:lvl>
    <w:lvl w:ilvl="6" w:tplc="0B30948E" w:tentative="1">
      <w:start w:val="1"/>
      <w:numFmt w:val="upperRoman"/>
      <w:lvlText w:val="%7."/>
      <w:lvlJc w:val="right"/>
      <w:pPr>
        <w:tabs>
          <w:tab w:val="num" w:pos="5040"/>
        </w:tabs>
        <w:ind w:left="5040" w:hanging="360"/>
      </w:pPr>
    </w:lvl>
    <w:lvl w:ilvl="7" w:tplc="8E28366E" w:tentative="1">
      <w:start w:val="1"/>
      <w:numFmt w:val="upperRoman"/>
      <w:lvlText w:val="%8."/>
      <w:lvlJc w:val="right"/>
      <w:pPr>
        <w:tabs>
          <w:tab w:val="num" w:pos="5760"/>
        </w:tabs>
        <w:ind w:left="5760" w:hanging="360"/>
      </w:pPr>
    </w:lvl>
    <w:lvl w:ilvl="8" w:tplc="94C6FEEA" w:tentative="1">
      <w:start w:val="1"/>
      <w:numFmt w:val="upperRoman"/>
      <w:lvlText w:val="%9."/>
      <w:lvlJc w:val="right"/>
      <w:pPr>
        <w:tabs>
          <w:tab w:val="num" w:pos="6480"/>
        </w:tabs>
        <w:ind w:left="6480" w:hanging="36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4"/>
  </w:num>
  <w:num w:numId="6">
    <w:abstractNumId w:val="1"/>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77"/>
    <w:rsid w:val="00020338"/>
    <w:rsid w:val="0002259F"/>
    <w:rsid w:val="000341F0"/>
    <w:rsid w:val="00041608"/>
    <w:rsid w:val="000439A5"/>
    <w:rsid w:val="00043F64"/>
    <w:rsid w:val="0005400B"/>
    <w:rsid w:val="0005481B"/>
    <w:rsid w:val="000623A6"/>
    <w:rsid w:val="00077178"/>
    <w:rsid w:val="00090DC9"/>
    <w:rsid w:val="00096A93"/>
    <w:rsid w:val="000B02F5"/>
    <w:rsid w:val="000B4549"/>
    <w:rsid w:val="000C05E6"/>
    <w:rsid w:val="000C19A1"/>
    <w:rsid w:val="000C4D7A"/>
    <w:rsid w:val="000C7DDD"/>
    <w:rsid w:val="000F12E8"/>
    <w:rsid w:val="000F4AA6"/>
    <w:rsid w:val="000F7727"/>
    <w:rsid w:val="0011051A"/>
    <w:rsid w:val="00111550"/>
    <w:rsid w:val="00112CDD"/>
    <w:rsid w:val="00123B7D"/>
    <w:rsid w:val="00125AAE"/>
    <w:rsid w:val="00140F91"/>
    <w:rsid w:val="00144E38"/>
    <w:rsid w:val="0015269D"/>
    <w:rsid w:val="001614FC"/>
    <w:rsid w:val="00166E4B"/>
    <w:rsid w:val="001B780E"/>
    <w:rsid w:val="001E538B"/>
    <w:rsid w:val="002170CF"/>
    <w:rsid w:val="00221E0E"/>
    <w:rsid w:val="00227F6F"/>
    <w:rsid w:val="0023740A"/>
    <w:rsid w:val="00247444"/>
    <w:rsid w:val="00255B62"/>
    <w:rsid w:val="00265255"/>
    <w:rsid w:val="00273328"/>
    <w:rsid w:val="00273D74"/>
    <w:rsid w:val="00281E31"/>
    <w:rsid w:val="002870F1"/>
    <w:rsid w:val="00291588"/>
    <w:rsid w:val="00295A2A"/>
    <w:rsid w:val="002A64D4"/>
    <w:rsid w:val="002B4277"/>
    <w:rsid w:val="002D598B"/>
    <w:rsid w:val="00317B95"/>
    <w:rsid w:val="0033141B"/>
    <w:rsid w:val="00331E82"/>
    <w:rsid w:val="00341FBA"/>
    <w:rsid w:val="003536BE"/>
    <w:rsid w:val="00354592"/>
    <w:rsid w:val="00364220"/>
    <w:rsid w:val="00395B85"/>
    <w:rsid w:val="003A55CD"/>
    <w:rsid w:val="003B16D2"/>
    <w:rsid w:val="003C4357"/>
    <w:rsid w:val="003D0E02"/>
    <w:rsid w:val="003D633F"/>
    <w:rsid w:val="003E767D"/>
    <w:rsid w:val="003F1A87"/>
    <w:rsid w:val="003F293F"/>
    <w:rsid w:val="00416EBD"/>
    <w:rsid w:val="00420299"/>
    <w:rsid w:val="004220A1"/>
    <w:rsid w:val="0042515C"/>
    <w:rsid w:val="00447826"/>
    <w:rsid w:val="00470086"/>
    <w:rsid w:val="00484B05"/>
    <w:rsid w:val="00487CB1"/>
    <w:rsid w:val="004919D9"/>
    <w:rsid w:val="00493877"/>
    <w:rsid w:val="00493970"/>
    <w:rsid w:val="004A228E"/>
    <w:rsid w:val="004A27A8"/>
    <w:rsid w:val="004B2225"/>
    <w:rsid w:val="004C4069"/>
    <w:rsid w:val="004C6BFE"/>
    <w:rsid w:val="004D020C"/>
    <w:rsid w:val="004D66E3"/>
    <w:rsid w:val="004F6D95"/>
    <w:rsid w:val="00516AFB"/>
    <w:rsid w:val="00517F49"/>
    <w:rsid w:val="00524FCD"/>
    <w:rsid w:val="005267DD"/>
    <w:rsid w:val="005700F8"/>
    <w:rsid w:val="0057230D"/>
    <w:rsid w:val="0059002A"/>
    <w:rsid w:val="005A4CA6"/>
    <w:rsid w:val="005A5C26"/>
    <w:rsid w:val="005C41F7"/>
    <w:rsid w:val="005C4CE6"/>
    <w:rsid w:val="005D024B"/>
    <w:rsid w:val="005E73A8"/>
    <w:rsid w:val="005F0D35"/>
    <w:rsid w:val="005F724A"/>
    <w:rsid w:val="00626DAC"/>
    <w:rsid w:val="00632355"/>
    <w:rsid w:val="00634315"/>
    <w:rsid w:val="00634C9D"/>
    <w:rsid w:val="00666BD6"/>
    <w:rsid w:val="006C2BEA"/>
    <w:rsid w:val="006C7217"/>
    <w:rsid w:val="006D230F"/>
    <w:rsid w:val="006D7066"/>
    <w:rsid w:val="006E0264"/>
    <w:rsid w:val="006F497A"/>
    <w:rsid w:val="007021B1"/>
    <w:rsid w:val="00735C29"/>
    <w:rsid w:val="00741821"/>
    <w:rsid w:val="00741E5D"/>
    <w:rsid w:val="00757A9C"/>
    <w:rsid w:val="007673AA"/>
    <w:rsid w:val="007A077E"/>
    <w:rsid w:val="007A3C48"/>
    <w:rsid w:val="007A3EB3"/>
    <w:rsid w:val="007A6D12"/>
    <w:rsid w:val="007B1A50"/>
    <w:rsid w:val="007B4457"/>
    <w:rsid w:val="007B4799"/>
    <w:rsid w:val="007C1155"/>
    <w:rsid w:val="007D5983"/>
    <w:rsid w:val="007D6B90"/>
    <w:rsid w:val="007D7936"/>
    <w:rsid w:val="007E3E72"/>
    <w:rsid w:val="007F3377"/>
    <w:rsid w:val="007F4C9A"/>
    <w:rsid w:val="00803EBB"/>
    <w:rsid w:val="00805656"/>
    <w:rsid w:val="008156B2"/>
    <w:rsid w:val="008246A0"/>
    <w:rsid w:val="0083200A"/>
    <w:rsid w:val="008446AE"/>
    <w:rsid w:val="008475FE"/>
    <w:rsid w:val="008506E6"/>
    <w:rsid w:val="008522EB"/>
    <w:rsid w:val="008639BC"/>
    <w:rsid w:val="00884800"/>
    <w:rsid w:val="00884A81"/>
    <w:rsid w:val="00891A7A"/>
    <w:rsid w:val="0089341C"/>
    <w:rsid w:val="008B24CE"/>
    <w:rsid w:val="008E38A1"/>
    <w:rsid w:val="008E6223"/>
    <w:rsid w:val="009057EC"/>
    <w:rsid w:val="00915CCD"/>
    <w:rsid w:val="009278BB"/>
    <w:rsid w:val="009364DB"/>
    <w:rsid w:val="00961B07"/>
    <w:rsid w:val="00995F66"/>
    <w:rsid w:val="00997C8D"/>
    <w:rsid w:val="009A0C0C"/>
    <w:rsid w:val="009A2CC3"/>
    <w:rsid w:val="009A4874"/>
    <w:rsid w:val="009B28E7"/>
    <w:rsid w:val="009B5F4E"/>
    <w:rsid w:val="009C2534"/>
    <w:rsid w:val="009C5A85"/>
    <w:rsid w:val="009C6D12"/>
    <w:rsid w:val="009D204C"/>
    <w:rsid w:val="009D7511"/>
    <w:rsid w:val="009E36AD"/>
    <w:rsid w:val="009E578A"/>
    <w:rsid w:val="009F0CD4"/>
    <w:rsid w:val="00A169F6"/>
    <w:rsid w:val="00A21224"/>
    <w:rsid w:val="00A25626"/>
    <w:rsid w:val="00A26024"/>
    <w:rsid w:val="00A44084"/>
    <w:rsid w:val="00A47E06"/>
    <w:rsid w:val="00A50299"/>
    <w:rsid w:val="00A63365"/>
    <w:rsid w:val="00A72D77"/>
    <w:rsid w:val="00AA200D"/>
    <w:rsid w:val="00AA2C27"/>
    <w:rsid w:val="00AB360C"/>
    <w:rsid w:val="00AF472F"/>
    <w:rsid w:val="00B02FD8"/>
    <w:rsid w:val="00B123D9"/>
    <w:rsid w:val="00B15B0A"/>
    <w:rsid w:val="00B16894"/>
    <w:rsid w:val="00B171FC"/>
    <w:rsid w:val="00B303B3"/>
    <w:rsid w:val="00B319D9"/>
    <w:rsid w:val="00B366CC"/>
    <w:rsid w:val="00B36CFB"/>
    <w:rsid w:val="00B37899"/>
    <w:rsid w:val="00B51567"/>
    <w:rsid w:val="00B70A5D"/>
    <w:rsid w:val="00B80F40"/>
    <w:rsid w:val="00B9081F"/>
    <w:rsid w:val="00BB3594"/>
    <w:rsid w:val="00BD014D"/>
    <w:rsid w:val="00BF54E5"/>
    <w:rsid w:val="00BF6ED0"/>
    <w:rsid w:val="00C04B22"/>
    <w:rsid w:val="00C213BB"/>
    <w:rsid w:val="00C21400"/>
    <w:rsid w:val="00C35AE4"/>
    <w:rsid w:val="00C4008B"/>
    <w:rsid w:val="00C4746C"/>
    <w:rsid w:val="00C66AB7"/>
    <w:rsid w:val="00C67011"/>
    <w:rsid w:val="00C903CA"/>
    <w:rsid w:val="00C957C9"/>
    <w:rsid w:val="00CA1857"/>
    <w:rsid w:val="00CC423F"/>
    <w:rsid w:val="00CD4F9E"/>
    <w:rsid w:val="00CD79B0"/>
    <w:rsid w:val="00CE588D"/>
    <w:rsid w:val="00D0188B"/>
    <w:rsid w:val="00D04E98"/>
    <w:rsid w:val="00D15A06"/>
    <w:rsid w:val="00D27EEE"/>
    <w:rsid w:val="00D30657"/>
    <w:rsid w:val="00D31A46"/>
    <w:rsid w:val="00D4329B"/>
    <w:rsid w:val="00D433C9"/>
    <w:rsid w:val="00D552AC"/>
    <w:rsid w:val="00D7607D"/>
    <w:rsid w:val="00D93409"/>
    <w:rsid w:val="00D95D30"/>
    <w:rsid w:val="00D96D81"/>
    <w:rsid w:val="00D97455"/>
    <w:rsid w:val="00DA1E11"/>
    <w:rsid w:val="00DD6846"/>
    <w:rsid w:val="00DF1928"/>
    <w:rsid w:val="00E00229"/>
    <w:rsid w:val="00E14600"/>
    <w:rsid w:val="00E347B1"/>
    <w:rsid w:val="00E37691"/>
    <w:rsid w:val="00E40DE4"/>
    <w:rsid w:val="00E70DB3"/>
    <w:rsid w:val="00E912D5"/>
    <w:rsid w:val="00EA08F0"/>
    <w:rsid w:val="00EB2732"/>
    <w:rsid w:val="00EB45D2"/>
    <w:rsid w:val="00EC6F4D"/>
    <w:rsid w:val="00EC71D3"/>
    <w:rsid w:val="00F416DB"/>
    <w:rsid w:val="00F427BC"/>
    <w:rsid w:val="00F456CE"/>
    <w:rsid w:val="00F52C74"/>
    <w:rsid w:val="00F60EC1"/>
    <w:rsid w:val="00F861FD"/>
    <w:rsid w:val="00F94945"/>
    <w:rsid w:val="00FA55B9"/>
    <w:rsid w:val="00FC015C"/>
    <w:rsid w:val="00FC3425"/>
    <w:rsid w:val="00FD4341"/>
    <w:rsid w:val="00FE2FD1"/>
    <w:rsid w:val="00FE41BB"/>
    <w:rsid w:val="00FF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F8816C2"/>
  <w15:chartTrackingRefBased/>
  <w15:docId w15:val="{9CE14367-8AC3-484D-A4F6-E69AA4DA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outlineLvl w:val="0"/>
    </w:pPr>
    <w:rPr>
      <w:b/>
      <w:sz w:val="14"/>
    </w:rPr>
  </w:style>
  <w:style w:type="paragraph" w:styleId="Heading2">
    <w:name w:val="heading 2"/>
    <w:basedOn w:val="Normal"/>
    <w:next w:val="Normal"/>
    <w:link w:val="Heading2Char"/>
    <w:qFormat/>
    <w:pPr>
      <w:keepNext/>
      <w:jc w:val="center"/>
      <w:outlineLvl w:val="1"/>
    </w:pPr>
    <w:rPr>
      <w:b/>
      <w:sz w:val="14"/>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qFormat/>
    <w:pPr>
      <w:keepNext/>
      <w:jc w:val="center"/>
      <w:outlineLvl w:val="3"/>
    </w:pPr>
    <w:rPr>
      <w:b/>
      <w:sz w:val="16"/>
    </w:rPr>
  </w:style>
  <w:style w:type="paragraph" w:styleId="Heading5">
    <w:name w:val="heading 5"/>
    <w:basedOn w:val="Normal"/>
    <w:next w:val="Normal"/>
    <w:link w:val="Heading5Char"/>
    <w:qFormat/>
    <w:pPr>
      <w:keepNext/>
      <w:jc w:val="center"/>
      <w:outlineLvl w:val="4"/>
    </w:pPr>
    <w:rPr>
      <w:bCs/>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7F4C9A"/>
    <w:rPr>
      <w:rFonts w:ascii="Tahoma" w:hAnsi="Tahoma" w:cs="Tahoma"/>
      <w:sz w:val="16"/>
      <w:szCs w:val="16"/>
    </w:rPr>
  </w:style>
  <w:style w:type="character" w:styleId="PageNumber">
    <w:name w:val="page number"/>
    <w:basedOn w:val="DefaultParagraphFont"/>
    <w:rsid w:val="00E347B1"/>
  </w:style>
  <w:style w:type="character" w:customStyle="1" w:styleId="Heading2Char">
    <w:name w:val="Heading 2 Char"/>
    <w:link w:val="Heading2"/>
    <w:rsid w:val="008446AE"/>
    <w:rPr>
      <w:b/>
      <w:sz w:val="14"/>
    </w:rPr>
  </w:style>
  <w:style w:type="character" w:customStyle="1" w:styleId="Heading1Char">
    <w:name w:val="Heading 1 Char"/>
    <w:link w:val="Heading1"/>
    <w:rsid w:val="007673AA"/>
    <w:rPr>
      <w:b/>
      <w:sz w:val="14"/>
    </w:rPr>
  </w:style>
  <w:style w:type="character" w:customStyle="1" w:styleId="Heading3Char">
    <w:name w:val="Heading 3 Char"/>
    <w:link w:val="Heading3"/>
    <w:rsid w:val="007673AA"/>
    <w:rPr>
      <w:b/>
    </w:rPr>
  </w:style>
  <w:style w:type="character" w:customStyle="1" w:styleId="Heading5Char">
    <w:name w:val="Heading 5 Char"/>
    <w:basedOn w:val="DefaultParagraphFont"/>
    <w:link w:val="Heading5"/>
    <w:rsid w:val="00884800"/>
    <w:rPr>
      <w:bCs/>
      <w:i/>
      <w:sz w:val="14"/>
    </w:rPr>
  </w:style>
  <w:style w:type="character" w:customStyle="1" w:styleId="FooterChar">
    <w:name w:val="Footer Char"/>
    <w:basedOn w:val="DefaultParagraphFont"/>
    <w:link w:val="Footer"/>
    <w:rsid w:val="00884800"/>
  </w:style>
  <w:style w:type="character" w:styleId="Hyperlink">
    <w:name w:val="Hyperlink"/>
    <w:basedOn w:val="DefaultParagraphFont"/>
    <w:rsid w:val="003F1A87"/>
    <w:rPr>
      <w:color w:val="0563C1" w:themeColor="hyperlink"/>
      <w:u w:val="single"/>
    </w:rPr>
  </w:style>
  <w:style w:type="paragraph" w:styleId="ListParagraph">
    <w:name w:val="List Paragraph"/>
    <w:basedOn w:val="Normal"/>
    <w:uiPriority w:val="34"/>
    <w:qFormat/>
    <w:rsid w:val="003F1A87"/>
    <w:pPr>
      <w:ind w:left="720"/>
      <w:contextualSpacing/>
    </w:pPr>
  </w:style>
  <w:style w:type="character" w:styleId="CommentReference">
    <w:name w:val="annotation reference"/>
    <w:basedOn w:val="DefaultParagraphFont"/>
    <w:rsid w:val="00FC3425"/>
    <w:rPr>
      <w:sz w:val="16"/>
      <w:szCs w:val="16"/>
    </w:rPr>
  </w:style>
  <w:style w:type="paragraph" w:styleId="CommentText">
    <w:name w:val="annotation text"/>
    <w:basedOn w:val="Normal"/>
    <w:link w:val="CommentTextChar"/>
    <w:rsid w:val="00FC3425"/>
  </w:style>
  <w:style w:type="character" w:customStyle="1" w:styleId="CommentTextChar">
    <w:name w:val="Comment Text Char"/>
    <w:basedOn w:val="DefaultParagraphFont"/>
    <w:link w:val="CommentText"/>
    <w:rsid w:val="00FC3425"/>
  </w:style>
  <w:style w:type="paragraph" w:styleId="CommentSubject">
    <w:name w:val="annotation subject"/>
    <w:basedOn w:val="CommentText"/>
    <w:next w:val="CommentText"/>
    <w:link w:val="CommentSubjectChar"/>
    <w:rsid w:val="00FC3425"/>
    <w:rPr>
      <w:b/>
      <w:bCs/>
    </w:rPr>
  </w:style>
  <w:style w:type="character" w:customStyle="1" w:styleId="CommentSubjectChar">
    <w:name w:val="Comment Subject Char"/>
    <w:basedOn w:val="CommentTextChar"/>
    <w:link w:val="CommentSubject"/>
    <w:rsid w:val="00FC3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5989">
      <w:bodyDiv w:val="1"/>
      <w:marLeft w:val="0"/>
      <w:marRight w:val="0"/>
      <w:marTop w:val="0"/>
      <w:marBottom w:val="0"/>
      <w:divBdr>
        <w:top w:val="none" w:sz="0" w:space="0" w:color="auto"/>
        <w:left w:val="none" w:sz="0" w:space="0" w:color="auto"/>
        <w:bottom w:val="none" w:sz="0" w:space="0" w:color="auto"/>
        <w:right w:val="none" w:sz="0" w:space="0" w:color="auto"/>
      </w:divBdr>
      <w:divsChild>
        <w:div w:id="1888756268">
          <w:marLeft w:val="1627"/>
          <w:marRight w:val="0"/>
          <w:marTop w:val="0"/>
          <w:marBottom w:val="0"/>
          <w:divBdr>
            <w:top w:val="none" w:sz="0" w:space="0" w:color="auto"/>
            <w:left w:val="none" w:sz="0" w:space="0" w:color="auto"/>
            <w:bottom w:val="none" w:sz="0" w:space="0" w:color="auto"/>
            <w:right w:val="none" w:sz="0" w:space="0" w:color="auto"/>
          </w:divBdr>
        </w:div>
      </w:divsChild>
    </w:div>
    <w:div w:id="313997374">
      <w:bodyDiv w:val="1"/>
      <w:marLeft w:val="0"/>
      <w:marRight w:val="0"/>
      <w:marTop w:val="0"/>
      <w:marBottom w:val="0"/>
      <w:divBdr>
        <w:top w:val="none" w:sz="0" w:space="0" w:color="auto"/>
        <w:left w:val="none" w:sz="0" w:space="0" w:color="auto"/>
        <w:bottom w:val="none" w:sz="0" w:space="0" w:color="auto"/>
        <w:right w:val="none" w:sz="0" w:space="0" w:color="auto"/>
      </w:divBdr>
    </w:div>
    <w:div w:id="432166086">
      <w:bodyDiv w:val="1"/>
      <w:marLeft w:val="0"/>
      <w:marRight w:val="0"/>
      <w:marTop w:val="0"/>
      <w:marBottom w:val="0"/>
      <w:divBdr>
        <w:top w:val="none" w:sz="0" w:space="0" w:color="auto"/>
        <w:left w:val="none" w:sz="0" w:space="0" w:color="auto"/>
        <w:bottom w:val="none" w:sz="0" w:space="0" w:color="auto"/>
        <w:right w:val="none" w:sz="0" w:space="0" w:color="auto"/>
      </w:divBdr>
    </w:div>
    <w:div w:id="459081571">
      <w:bodyDiv w:val="1"/>
      <w:marLeft w:val="0"/>
      <w:marRight w:val="0"/>
      <w:marTop w:val="0"/>
      <w:marBottom w:val="0"/>
      <w:divBdr>
        <w:top w:val="none" w:sz="0" w:space="0" w:color="auto"/>
        <w:left w:val="none" w:sz="0" w:space="0" w:color="auto"/>
        <w:bottom w:val="none" w:sz="0" w:space="0" w:color="auto"/>
        <w:right w:val="none" w:sz="0" w:space="0" w:color="auto"/>
      </w:divBdr>
    </w:div>
    <w:div w:id="474641287">
      <w:bodyDiv w:val="1"/>
      <w:marLeft w:val="0"/>
      <w:marRight w:val="0"/>
      <w:marTop w:val="0"/>
      <w:marBottom w:val="0"/>
      <w:divBdr>
        <w:top w:val="none" w:sz="0" w:space="0" w:color="auto"/>
        <w:left w:val="none" w:sz="0" w:space="0" w:color="auto"/>
        <w:bottom w:val="none" w:sz="0" w:space="0" w:color="auto"/>
        <w:right w:val="none" w:sz="0" w:space="0" w:color="auto"/>
      </w:divBdr>
    </w:div>
    <w:div w:id="499274302">
      <w:bodyDiv w:val="1"/>
      <w:marLeft w:val="0"/>
      <w:marRight w:val="0"/>
      <w:marTop w:val="0"/>
      <w:marBottom w:val="0"/>
      <w:divBdr>
        <w:top w:val="none" w:sz="0" w:space="0" w:color="auto"/>
        <w:left w:val="none" w:sz="0" w:space="0" w:color="auto"/>
        <w:bottom w:val="none" w:sz="0" w:space="0" w:color="auto"/>
        <w:right w:val="none" w:sz="0" w:space="0" w:color="auto"/>
      </w:divBdr>
    </w:div>
    <w:div w:id="510606561">
      <w:bodyDiv w:val="1"/>
      <w:marLeft w:val="0"/>
      <w:marRight w:val="0"/>
      <w:marTop w:val="0"/>
      <w:marBottom w:val="0"/>
      <w:divBdr>
        <w:top w:val="none" w:sz="0" w:space="0" w:color="auto"/>
        <w:left w:val="none" w:sz="0" w:space="0" w:color="auto"/>
        <w:bottom w:val="none" w:sz="0" w:space="0" w:color="auto"/>
        <w:right w:val="none" w:sz="0" w:space="0" w:color="auto"/>
      </w:divBdr>
    </w:div>
    <w:div w:id="730079180">
      <w:bodyDiv w:val="1"/>
      <w:marLeft w:val="0"/>
      <w:marRight w:val="0"/>
      <w:marTop w:val="0"/>
      <w:marBottom w:val="0"/>
      <w:divBdr>
        <w:top w:val="none" w:sz="0" w:space="0" w:color="auto"/>
        <w:left w:val="none" w:sz="0" w:space="0" w:color="auto"/>
        <w:bottom w:val="none" w:sz="0" w:space="0" w:color="auto"/>
        <w:right w:val="none" w:sz="0" w:space="0" w:color="auto"/>
      </w:divBdr>
    </w:div>
    <w:div w:id="777138202">
      <w:bodyDiv w:val="1"/>
      <w:marLeft w:val="0"/>
      <w:marRight w:val="0"/>
      <w:marTop w:val="0"/>
      <w:marBottom w:val="0"/>
      <w:divBdr>
        <w:top w:val="none" w:sz="0" w:space="0" w:color="auto"/>
        <w:left w:val="none" w:sz="0" w:space="0" w:color="auto"/>
        <w:bottom w:val="none" w:sz="0" w:space="0" w:color="auto"/>
        <w:right w:val="none" w:sz="0" w:space="0" w:color="auto"/>
      </w:divBdr>
    </w:div>
    <w:div w:id="951596988">
      <w:bodyDiv w:val="1"/>
      <w:marLeft w:val="0"/>
      <w:marRight w:val="0"/>
      <w:marTop w:val="0"/>
      <w:marBottom w:val="0"/>
      <w:divBdr>
        <w:top w:val="none" w:sz="0" w:space="0" w:color="auto"/>
        <w:left w:val="none" w:sz="0" w:space="0" w:color="auto"/>
        <w:bottom w:val="none" w:sz="0" w:space="0" w:color="auto"/>
        <w:right w:val="none" w:sz="0" w:space="0" w:color="auto"/>
      </w:divBdr>
    </w:div>
    <w:div w:id="1320305131">
      <w:bodyDiv w:val="1"/>
      <w:marLeft w:val="0"/>
      <w:marRight w:val="0"/>
      <w:marTop w:val="0"/>
      <w:marBottom w:val="0"/>
      <w:divBdr>
        <w:top w:val="none" w:sz="0" w:space="0" w:color="auto"/>
        <w:left w:val="none" w:sz="0" w:space="0" w:color="auto"/>
        <w:bottom w:val="none" w:sz="0" w:space="0" w:color="auto"/>
        <w:right w:val="none" w:sz="0" w:space="0" w:color="auto"/>
      </w:divBdr>
      <w:divsChild>
        <w:div w:id="665018533">
          <w:marLeft w:val="2347"/>
          <w:marRight w:val="0"/>
          <w:marTop w:val="0"/>
          <w:marBottom w:val="0"/>
          <w:divBdr>
            <w:top w:val="none" w:sz="0" w:space="0" w:color="auto"/>
            <w:left w:val="none" w:sz="0" w:space="0" w:color="auto"/>
            <w:bottom w:val="none" w:sz="0" w:space="0" w:color="auto"/>
            <w:right w:val="none" w:sz="0" w:space="0" w:color="auto"/>
          </w:divBdr>
        </w:div>
      </w:divsChild>
    </w:div>
    <w:div w:id="1481919448">
      <w:bodyDiv w:val="1"/>
      <w:marLeft w:val="0"/>
      <w:marRight w:val="0"/>
      <w:marTop w:val="0"/>
      <w:marBottom w:val="0"/>
      <w:divBdr>
        <w:top w:val="none" w:sz="0" w:space="0" w:color="auto"/>
        <w:left w:val="none" w:sz="0" w:space="0" w:color="auto"/>
        <w:bottom w:val="none" w:sz="0" w:space="0" w:color="auto"/>
        <w:right w:val="none" w:sz="0" w:space="0" w:color="auto"/>
      </w:divBdr>
      <w:divsChild>
        <w:div w:id="479689439">
          <w:marLeft w:val="1627"/>
          <w:marRight w:val="0"/>
          <w:marTop w:val="0"/>
          <w:marBottom w:val="0"/>
          <w:divBdr>
            <w:top w:val="none" w:sz="0" w:space="0" w:color="auto"/>
            <w:left w:val="none" w:sz="0" w:space="0" w:color="auto"/>
            <w:bottom w:val="none" w:sz="0" w:space="0" w:color="auto"/>
            <w:right w:val="none" w:sz="0" w:space="0" w:color="auto"/>
          </w:divBdr>
        </w:div>
      </w:divsChild>
    </w:div>
    <w:div w:id="2043283355">
      <w:bodyDiv w:val="1"/>
      <w:marLeft w:val="0"/>
      <w:marRight w:val="0"/>
      <w:marTop w:val="0"/>
      <w:marBottom w:val="0"/>
      <w:divBdr>
        <w:top w:val="none" w:sz="0" w:space="0" w:color="auto"/>
        <w:left w:val="none" w:sz="0" w:space="0" w:color="auto"/>
        <w:bottom w:val="none" w:sz="0" w:space="0" w:color="auto"/>
        <w:right w:val="none" w:sz="0" w:space="0" w:color="auto"/>
      </w:divBdr>
    </w:div>
    <w:div w:id="21219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en.sanderson@l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sten.Sanderson@LA.GOV" TargetMode="External"/><Relationship Id="rId4" Type="http://schemas.openxmlformats.org/officeDocument/2006/relationships/settings" Target="settings.xml"/><Relationship Id="rId9" Type="http://schemas.openxmlformats.org/officeDocument/2006/relationships/hyperlink" Target="https://zoom.us/webinar/register/WN_uyNt4nr-QMOkrkvoMjA0jQ"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bsmith\LOCALS~1\Temp\DIREC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92A62-93CE-4966-AAC1-5953968F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DIRECT~1</Template>
  <TotalTime>0</TotalTime>
  <Pages>2</Pages>
  <Words>454</Words>
  <Characters>2610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dbsmith</dc:creator>
  <cp:keywords/>
  <dc:description/>
  <cp:lastModifiedBy>Kristen Sanderson</cp:lastModifiedBy>
  <cp:revision>2</cp:revision>
  <cp:lastPrinted>2024-01-23T17:53:00Z</cp:lastPrinted>
  <dcterms:created xsi:type="dcterms:W3CDTF">2025-11-20T16:30:00Z</dcterms:created>
  <dcterms:modified xsi:type="dcterms:W3CDTF">2025-11-20T16:30:00Z</dcterms:modified>
</cp:coreProperties>
</file>